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681" w:rsidRDefault="00385681" w:rsidP="000F34B3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val="es-ES" w:eastAsia="es-MX"/>
        </w:rPr>
      </w:pPr>
      <w:r w:rsidRPr="001E05C4">
        <w:rPr>
          <w:rFonts w:ascii="Arial" w:eastAsia="Times New Roman" w:hAnsi="Arial" w:cs="Arial"/>
          <w:b/>
          <w:bCs/>
          <w:sz w:val="20"/>
          <w:szCs w:val="20"/>
          <w:lang w:val="es-ES" w:eastAsia="es-MX"/>
        </w:rPr>
        <w:t xml:space="preserve">ASUNTO: </w:t>
      </w:r>
      <w:r>
        <w:rPr>
          <w:rFonts w:ascii="Arial" w:eastAsia="Times New Roman" w:hAnsi="Arial" w:cs="Arial"/>
          <w:b/>
          <w:bCs/>
          <w:sz w:val="20"/>
          <w:szCs w:val="20"/>
          <w:lang w:val="es-ES" w:eastAsia="es-MX"/>
        </w:rPr>
        <w:t xml:space="preserve">Se solicita confirmación de clasificación </w:t>
      </w:r>
    </w:p>
    <w:p w:rsidR="00385681" w:rsidRDefault="00385681" w:rsidP="000F34B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s-ES" w:eastAsia="es-MX"/>
        </w:rPr>
        <w:t>como Confidencial</w:t>
      </w:r>
      <w:r w:rsidRPr="001825CB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 xml:space="preserve"> </w:t>
      </w:r>
    </w:p>
    <w:p w:rsidR="00385681" w:rsidRDefault="00385681" w:rsidP="000F34B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</w:pPr>
    </w:p>
    <w:p w:rsidR="00385681" w:rsidRDefault="00385681" w:rsidP="000F34B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</w:pPr>
    </w:p>
    <w:p w:rsidR="002D0211" w:rsidRPr="00604DD2" w:rsidRDefault="002D0211" w:rsidP="000F34B3">
      <w:pPr>
        <w:spacing w:after="0" w:line="240" w:lineRule="auto"/>
        <w:jc w:val="right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ES" w:eastAsia="es-MX"/>
        </w:rPr>
      </w:pPr>
      <w:r w:rsidRPr="001825CB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>Chetumal, Quintana Roo, a</w:t>
      </w:r>
      <w:r w:rsidR="00156766" w:rsidRPr="001825CB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 xml:space="preserve"> </w:t>
      </w:r>
      <w:r w:rsidR="00A23945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>xxx</w:t>
      </w:r>
      <w:r w:rsidR="00156766" w:rsidRPr="001825CB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 xml:space="preserve"> </w:t>
      </w:r>
      <w:r w:rsidR="00C942B9" w:rsidRPr="001825CB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 xml:space="preserve">de </w:t>
      </w:r>
      <w:proofErr w:type="spellStart"/>
      <w:r w:rsidR="00A23945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>xxxxxxx</w:t>
      </w:r>
      <w:proofErr w:type="spellEnd"/>
      <w:r w:rsidR="00504A8C" w:rsidRPr="001825CB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 xml:space="preserve"> </w:t>
      </w:r>
      <w:r w:rsidR="00C829D7" w:rsidRPr="001825CB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>de 20</w:t>
      </w:r>
      <w:r w:rsidR="00385681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>20</w:t>
      </w:r>
      <w:r w:rsidR="009614DC" w:rsidRPr="00604DD2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.</w:t>
      </w:r>
    </w:p>
    <w:p w:rsidR="00156766" w:rsidRDefault="00156766" w:rsidP="00F807EB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B46C85" w:rsidRDefault="00E54C65" w:rsidP="00F03193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COMITÉ DE TRANSPARENCIA</w:t>
      </w:r>
    </w:p>
    <w:p w:rsidR="00C942B9" w:rsidRPr="001825CB" w:rsidRDefault="00C942B9" w:rsidP="00F03193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1825CB">
        <w:rPr>
          <w:rFonts w:ascii="Arial" w:eastAsia="Arial" w:hAnsi="Arial" w:cs="Arial"/>
          <w:b/>
          <w:sz w:val="20"/>
          <w:szCs w:val="20"/>
        </w:rPr>
        <w:t>PRESENTE</w:t>
      </w:r>
    </w:p>
    <w:p w:rsidR="00F03193" w:rsidRPr="001825CB" w:rsidRDefault="00F03193" w:rsidP="00F03193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1825CB" w:rsidRDefault="00F03193" w:rsidP="00F03193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1825CB">
        <w:rPr>
          <w:rFonts w:ascii="Arial" w:eastAsia="Arial" w:hAnsi="Arial" w:cs="Arial"/>
          <w:sz w:val="20"/>
          <w:szCs w:val="20"/>
        </w:rPr>
        <w:t>Con fundamento en los artículos 121</w:t>
      </w:r>
      <w:r w:rsidR="00985A18">
        <w:rPr>
          <w:rFonts w:ascii="Arial" w:eastAsia="Arial" w:hAnsi="Arial" w:cs="Arial"/>
          <w:sz w:val="20"/>
          <w:szCs w:val="20"/>
        </w:rPr>
        <w:t>,</w:t>
      </w:r>
      <w:r w:rsidRPr="001825CB">
        <w:rPr>
          <w:rFonts w:ascii="Arial" w:eastAsia="Arial" w:hAnsi="Arial" w:cs="Arial"/>
          <w:sz w:val="20"/>
          <w:szCs w:val="20"/>
        </w:rPr>
        <w:t>122</w:t>
      </w:r>
      <w:r w:rsidR="00985A18">
        <w:rPr>
          <w:rFonts w:ascii="Arial" w:eastAsia="Arial" w:hAnsi="Arial" w:cs="Arial"/>
          <w:sz w:val="20"/>
          <w:szCs w:val="20"/>
        </w:rPr>
        <w:t xml:space="preserve">, 126, 128, 129 y 159 </w:t>
      </w:r>
      <w:r w:rsidRPr="001825CB">
        <w:rPr>
          <w:rFonts w:ascii="Arial" w:eastAsia="Arial" w:hAnsi="Arial" w:cs="Arial"/>
          <w:sz w:val="20"/>
          <w:szCs w:val="20"/>
        </w:rPr>
        <w:t>de la Ley de Transparencia y Acceso a la Información Pública para el Estado de Quintana Roo, solicito a</w:t>
      </w:r>
      <w:r w:rsidR="00385681">
        <w:rPr>
          <w:rFonts w:ascii="Arial" w:eastAsia="Arial" w:hAnsi="Arial" w:cs="Arial"/>
          <w:sz w:val="20"/>
          <w:szCs w:val="20"/>
        </w:rPr>
        <w:t xml:space="preserve">l H. Comité de Transparencia de </w:t>
      </w:r>
      <w:r w:rsidR="00385681" w:rsidRPr="00385681">
        <w:rPr>
          <w:rFonts w:ascii="Arial" w:eastAsia="Arial" w:hAnsi="Arial" w:cs="Arial"/>
          <w:b/>
          <w:sz w:val="20"/>
          <w:szCs w:val="20"/>
          <w:u w:val="single"/>
        </w:rPr>
        <w:t>(nombre del Sujeto Obligado)</w:t>
      </w:r>
      <w:r w:rsidR="00385681">
        <w:rPr>
          <w:rFonts w:ascii="Arial" w:eastAsia="Arial" w:hAnsi="Arial" w:cs="Arial"/>
          <w:sz w:val="20"/>
          <w:szCs w:val="20"/>
        </w:rPr>
        <w:t xml:space="preserve"> </w:t>
      </w:r>
      <w:r w:rsidRPr="001825CB">
        <w:rPr>
          <w:rFonts w:ascii="Arial" w:eastAsia="Arial" w:hAnsi="Arial" w:cs="Arial"/>
          <w:sz w:val="20"/>
          <w:szCs w:val="20"/>
        </w:rPr>
        <w:t xml:space="preserve">, la </w:t>
      </w:r>
      <w:r w:rsidR="00985A18">
        <w:rPr>
          <w:rFonts w:ascii="Arial" w:eastAsia="Arial" w:hAnsi="Arial" w:cs="Arial"/>
          <w:sz w:val="20"/>
          <w:szCs w:val="20"/>
        </w:rPr>
        <w:t xml:space="preserve">Confirmación </w:t>
      </w:r>
      <w:r w:rsidRPr="001825CB">
        <w:rPr>
          <w:rFonts w:ascii="Arial" w:eastAsia="Arial" w:hAnsi="Arial" w:cs="Arial"/>
          <w:sz w:val="20"/>
          <w:szCs w:val="20"/>
        </w:rPr>
        <w:t xml:space="preserve">de Clasificación como Confidencial </w:t>
      </w:r>
      <w:r w:rsidR="00033E59">
        <w:rPr>
          <w:rFonts w:ascii="Arial" w:eastAsia="Arial" w:hAnsi="Arial" w:cs="Arial"/>
          <w:sz w:val="20"/>
          <w:szCs w:val="20"/>
        </w:rPr>
        <w:t xml:space="preserve">de </w:t>
      </w:r>
      <w:r w:rsidRPr="001825CB">
        <w:rPr>
          <w:rFonts w:ascii="Arial" w:eastAsia="Arial" w:hAnsi="Arial" w:cs="Arial"/>
          <w:sz w:val="20"/>
          <w:szCs w:val="20"/>
        </w:rPr>
        <w:t xml:space="preserve">la Información requerida en la solicitud con folio </w:t>
      </w:r>
      <w:r w:rsidR="00985A18" w:rsidRPr="00985A18">
        <w:rPr>
          <w:rFonts w:ascii="Arial" w:eastAsia="Arial" w:hAnsi="Arial" w:cs="Arial"/>
          <w:sz w:val="20"/>
          <w:szCs w:val="20"/>
        </w:rPr>
        <w:t>_________</w:t>
      </w:r>
      <w:r w:rsidRPr="001825CB">
        <w:rPr>
          <w:rFonts w:ascii="Arial" w:eastAsia="Arial" w:hAnsi="Arial" w:cs="Arial"/>
          <w:sz w:val="20"/>
          <w:szCs w:val="20"/>
        </w:rPr>
        <w:t xml:space="preserve">, que a continuación se detalla:  </w:t>
      </w:r>
    </w:p>
    <w:p w:rsidR="001825CB" w:rsidRDefault="001825CB" w:rsidP="00F03193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BE7BC2" w:rsidRPr="00BE7BC2" w:rsidRDefault="00AC2007" w:rsidP="00BE7BC2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eastAsia="Arial" w:hAnsi="Arial" w:cs="Arial"/>
          <w:b/>
          <w:i/>
          <w:sz w:val="20"/>
          <w:szCs w:val="20"/>
        </w:rPr>
      </w:pPr>
      <w:r w:rsidRPr="00BE7BC2">
        <w:rPr>
          <w:rFonts w:ascii="Arial" w:eastAsia="Arial" w:hAnsi="Arial" w:cs="Arial"/>
          <w:b/>
          <w:i/>
          <w:sz w:val="20"/>
          <w:szCs w:val="20"/>
        </w:rPr>
        <w:t>Domicilio</w:t>
      </w:r>
      <w:r w:rsidR="00954482">
        <w:rPr>
          <w:rFonts w:ascii="Arial" w:eastAsia="Arial" w:hAnsi="Arial" w:cs="Arial"/>
          <w:b/>
          <w:i/>
          <w:sz w:val="20"/>
          <w:szCs w:val="20"/>
        </w:rPr>
        <w:t xml:space="preserve"> particular</w:t>
      </w:r>
      <w:bookmarkStart w:id="0" w:name="_GoBack"/>
      <w:bookmarkEnd w:id="0"/>
      <w:r w:rsidR="00F03193" w:rsidRPr="00BE7BC2">
        <w:rPr>
          <w:rFonts w:ascii="Arial" w:eastAsia="Arial" w:hAnsi="Arial" w:cs="Arial"/>
          <w:b/>
          <w:i/>
          <w:sz w:val="20"/>
          <w:szCs w:val="20"/>
        </w:rPr>
        <w:t xml:space="preserve"> </w:t>
      </w:r>
    </w:p>
    <w:p w:rsidR="00985A18" w:rsidRPr="00BE7BC2" w:rsidRDefault="00BE7BC2" w:rsidP="00BE7BC2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eastAsia="Arial" w:hAnsi="Arial" w:cs="Arial"/>
          <w:b/>
          <w:i/>
          <w:sz w:val="20"/>
          <w:szCs w:val="20"/>
        </w:rPr>
      </w:pPr>
      <w:r w:rsidRPr="00BE7BC2">
        <w:rPr>
          <w:rFonts w:ascii="Arial" w:eastAsia="Arial" w:hAnsi="Arial" w:cs="Arial"/>
          <w:b/>
          <w:i/>
          <w:sz w:val="20"/>
          <w:szCs w:val="20"/>
        </w:rPr>
        <w:t>RFC</w:t>
      </w:r>
      <w:r w:rsidR="00F03193" w:rsidRPr="00BE7BC2">
        <w:rPr>
          <w:rFonts w:ascii="Arial" w:eastAsia="Arial" w:hAnsi="Arial" w:cs="Arial"/>
          <w:b/>
          <w:i/>
          <w:sz w:val="20"/>
          <w:szCs w:val="20"/>
        </w:rPr>
        <w:t xml:space="preserve"> con homoclave</w:t>
      </w:r>
    </w:p>
    <w:p w:rsidR="00985A18" w:rsidRPr="00BE7BC2" w:rsidRDefault="00F03193" w:rsidP="00BE7BC2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eastAsia="Arial" w:hAnsi="Arial" w:cs="Arial"/>
          <w:b/>
          <w:i/>
          <w:sz w:val="20"/>
          <w:szCs w:val="20"/>
        </w:rPr>
      </w:pPr>
      <w:r w:rsidRPr="00BE7BC2">
        <w:rPr>
          <w:rFonts w:ascii="Arial" w:eastAsia="Arial" w:hAnsi="Arial" w:cs="Arial"/>
          <w:b/>
          <w:i/>
          <w:sz w:val="20"/>
          <w:szCs w:val="20"/>
        </w:rPr>
        <w:t>Clave Única de Registro de Población (CURP)</w:t>
      </w:r>
    </w:p>
    <w:p w:rsidR="00985A18" w:rsidRPr="00BE7BC2" w:rsidRDefault="00F03193" w:rsidP="00BE7BC2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eastAsia="Arial" w:hAnsi="Arial" w:cs="Arial"/>
          <w:b/>
          <w:i/>
          <w:sz w:val="20"/>
          <w:szCs w:val="20"/>
        </w:rPr>
      </w:pPr>
      <w:r w:rsidRPr="00BE7BC2">
        <w:rPr>
          <w:rFonts w:ascii="Arial" w:eastAsia="Arial" w:hAnsi="Arial" w:cs="Arial"/>
          <w:b/>
          <w:i/>
          <w:sz w:val="20"/>
          <w:szCs w:val="20"/>
        </w:rPr>
        <w:t xml:space="preserve">Domicilio Particular (Calle, número exterior, colonia, código postal y municipio); </w:t>
      </w:r>
    </w:p>
    <w:p w:rsidR="00985A18" w:rsidRPr="00BE7BC2" w:rsidRDefault="00F03193" w:rsidP="00BE7BC2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eastAsia="Arial" w:hAnsi="Arial" w:cs="Arial"/>
          <w:b/>
          <w:i/>
          <w:sz w:val="20"/>
          <w:szCs w:val="20"/>
        </w:rPr>
      </w:pPr>
      <w:r w:rsidRPr="00BE7BC2">
        <w:rPr>
          <w:rFonts w:ascii="Arial" w:eastAsia="Arial" w:hAnsi="Arial" w:cs="Arial"/>
          <w:b/>
          <w:i/>
          <w:sz w:val="20"/>
          <w:szCs w:val="20"/>
        </w:rPr>
        <w:t xml:space="preserve">No. de teléfono particular; </w:t>
      </w:r>
    </w:p>
    <w:p w:rsidR="00985A18" w:rsidRPr="00BE7BC2" w:rsidRDefault="00F03193" w:rsidP="00BE7BC2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eastAsia="Arial" w:hAnsi="Arial" w:cs="Arial"/>
          <w:b/>
          <w:i/>
          <w:sz w:val="20"/>
          <w:szCs w:val="20"/>
        </w:rPr>
      </w:pPr>
      <w:r w:rsidRPr="00BE7BC2">
        <w:rPr>
          <w:rFonts w:ascii="Arial" w:eastAsia="Arial" w:hAnsi="Arial" w:cs="Arial"/>
          <w:b/>
          <w:i/>
          <w:sz w:val="20"/>
          <w:szCs w:val="20"/>
        </w:rPr>
        <w:t xml:space="preserve">Número de teléfono móvil particular; </w:t>
      </w:r>
    </w:p>
    <w:p w:rsidR="00F03193" w:rsidRPr="00BE7BC2" w:rsidRDefault="00F03193" w:rsidP="00BE7BC2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BE7BC2">
        <w:rPr>
          <w:rFonts w:ascii="Arial" w:eastAsia="Arial" w:hAnsi="Arial" w:cs="Arial"/>
          <w:b/>
          <w:i/>
          <w:sz w:val="20"/>
          <w:szCs w:val="20"/>
        </w:rPr>
        <w:t>Tiene hijos (Si/No); Cuantos hijos tiene; Edades de los hijos.</w:t>
      </w:r>
    </w:p>
    <w:p w:rsidR="00F03193" w:rsidRPr="001825CB" w:rsidRDefault="00F03193" w:rsidP="00F03193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A521F3" w:rsidRPr="00A521F3" w:rsidRDefault="00F03193" w:rsidP="00A521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825CB">
        <w:rPr>
          <w:rFonts w:ascii="Arial" w:eastAsia="Arial" w:hAnsi="Arial" w:cs="Arial"/>
          <w:sz w:val="20"/>
          <w:szCs w:val="20"/>
        </w:rPr>
        <w:t xml:space="preserve">Lo anterior, a razón de que </w:t>
      </w:r>
      <w:r w:rsidR="00385681">
        <w:rPr>
          <w:rFonts w:ascii="Arial" w:eastAsia="Arial" w:hAnsi="Arial" w:cs="Arial"/>
          <w:sz w:val="20"/>
          <w:szCs w:val="20"/>
        </w:rPr>
        <w:t xml:space="preserve">esta </w:t>
      </w:r>
      <w:r w:rsidR="00385681" w:rsidRPr="00BE7BC2">
        <w:rPr>
          <w:rFonts w:ascii="Arial" w:eastAsia="Arial" w:hAnsi="Arial" w:cs="Arial"/>
          <w:b/>
          <w:sz w:val="20"/>
          <w:szCs w:val="20"/>
          <w:u w:val="single"/>
        </w:rPr>
        <w:t>(nombre de la Unidad administrativa)</w:t>
      </w:r>
      <w:r w:rsidR="00385681">
        <w:rPr>
          <w:rFonts w:ascii="Arial" w:eastAsia="Arial" w:hAnsi="Arial" w:cs="Arial"/>
          <w:sz w:val="20"/>
          <w:szCs w:val="20"/>
        </w:rPr>
        <w:t xml:space="preserve"> </w:t>
      </w:r>
      <w:r w:rsidRPr="001825CB">
        <w:rPr>
          <w:rFonts w:ascii="Arial" w:eastAsia="Arial" w:hAnsi="Arial" w:cs="Arial"/>
          <w:sz w:val="20"/>
          <w:szCs w:val="20"/>
        </w:rPr>
        <w:t xml:space="preserve">, </w:t>
      </w:r>
      <w:r w:rsidR="00A521F3" w:rsidRPr="00A521F3">
        <w:rPr>
          <w:rFonts w:ascii="Arial" w:eastAsia="Arial" w:hAnsi="Arial" w:cs="Arial"/>
          <w:sz w:val="20"/>
          <w:szCs w:val="20"/>
        </w:rPr>
        <w:t xml:space="preserve">responsable de recabar, concentrar y resguardar los expedientes del personal de este </w:t>
      </w:r>
      <w:r w:rsidR="00BE7BC2" w:rsidRPr="00BE7BC2">
        <w:rPr>
          <w:rFonts w:ascii="Arial" w:eastAsia="Arial" w:hAnsi="Arial" w:cs="Arial"/>
          <w:b/>
          <w:sz w:val="20"/>
          <w:szCs w:val="20"/>
          <w:u w:val="single"/>
        </w:rPr>
        <w:t>(nombre del sujeto obligado)</w:t>
      </w:r>
      <w:r w:rsidRPr="001825CB">
        <w:rPr>
          <w:rFonts w:ascii="Arial" w:eastAsia="Arial" w:hAnsi="Arial" w:cs="Arial"/>
          <w:sz w:val="20"/>
          <w:szCs w:val="20"/>
        </w:rPr>
        <w:t xml:space="preserve">, </w:t>
      </w:r>
      <w:r w:rsidR="00A521F3" w:rsidRPr="00AA4F02">
        <w:rPr>
          <w:rFonts w:ascii="Arial" w:hAnsi="Arial" w:cs="Arial"/>
          <w:sz w:val="20"/>
          <w:szCs w:val="20"/>
        </w:rPr>
        <w:t xml:space="preserve">por lo que atendiendo la solicitud enviada por la Unidad de Transparencia, se analizó detalladamente y se llegó a la conclusión de que es información de acceso restringido clasificada como confidencial, con base en lo dispuesto a los artículos 3 fracción VII, 137 de la Ley de Transparencia y Acceso a la Información Pública para el Estado de Quintana Roo; el artículo 4 las fracción X de la Ley de Protección de Datos Personales en Posesión de Sujetos Obligados para el Estado de Quintana Roo; y trigésimo octavo fracción I de los lineamientos Generales para la Clasificación y Desclasificación de la Información Pública, así como para la elaboración de versiones públicas; en este sentido, </w:t>
      </w:r>
      <w:r w:rsidR="00BE7BC2" w:rsidRPr="00BE7BC2">
        <w:rPr>
          <w:rFonts w:ascii="Arial" w:hAnsi="Arial" w:cs="Arial"/>
          <w:b/>
          <w:sz w:val="20"/>
          <w:szCs w:val="20"/>
          <w:u w:val="single"/>
        </w:rPr>
        <w:t>(nombre del sujeto obligado)</w:t>
      </w:r>
      <w:r w:rsidR="00A521F3" w:rsidRPr="00AA4F02">
        <w:rPr>
          <w:rFonts w:ascii="Arial" w:hAnsi="Arial" w:cs="Arial"/>
          <w:sz w:val="20"/>
          <w:szCs w:val="20"/>
        </w:rPr>
        <w:t>, tiene como obligación fundamental proteger los datos personales que se encuentren en sus archivos de conformidad con los artículos y numerales, se muestr</w:t>
      </w:r>
      <w:r w:rsidR="00A521F3">
        <w:rPr>
          <w:rFonts w:ascii="Arial" w:hAnsi="Arial" w:cs="Arial"/>
          <w:sz w:val="20"/>
          <w:szCs w:val="20"/>
        </w:rPr>
        <w:t>an literalmente a continuación:</w:t>
      </w:r>
    </w:p>
    <w:p w:rsidR="00A521F3" w:rsidRPr="001825CB" w:rsidRDefault="00A521F3" w:rsidP="00F03193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F03193" w:rsidRPr="00033E59" w:rsidRDefault="00F03193" w:rsidP="00033E59">
      <w:pPr>
        <w:spacing w:after="0" w:line="240" w:lineRule="auto"/>
        <w:ind w:left="567" w:right="615"/>
        <w:rPr>
          <w:rFonts w:ascii="Arial" w:eastAsia="Arial" w:hAnsi="Arial" w:cs="Arial"/>
          <w:i/>
          <w:sz w:val="16"/>
          <w:szCs w:val="16"/>
        </w:rPr>
      </w:pPr>
      <w:r w:rsidRPr="00033E59">
        <w:rPr>
          <w:rFonts w:ascii="Arial" w:eastAsia="Arial" w:hAnsi="Arial" w:cs="Arial"/>
          <w:b/>
          <w:i/>
          <w:sz w:val="16"/>
          <w:szCs w:val="16"/>
        </w:rPr>
        <w:t xml:space="preserve">Artículo 3.  </w:t>
      </w:r>
      <w:r w:rsidRPr="00033E59">
        <w:rPr>
          <w:rFonts w:ascii="Arial" w:eastAsia="Arial" w:hAnsi="Arial" w:cs="Arial"/>
          <w:i/>
          <w:sz w:val="16"/>
          <w:szCs w:val="16"/>
        </w:rPr>
        <w:t xml:space="preserve">Para la mejor comprensión e interpretación de este ordenamiento se establecen las siguientes definiciones: </w:t>
      </w:r>
    </w:p>
    <w:p w:rsidR="00F03193" w:rsidRPr="00033E59" w:rsidRDefault="00F03193" w:rsidP="00033E59">
      <w:pPr>
        <w:spacing w:after="0" w:line="240" w:lineRule="auto"/>
        <w:ind w:left="567" w:right="615"/>
        <w:rPr>
          <w:rFonts w:ascii="Arial" w:eastAsia="Arial" w:hAnsi="Arial" w:cs="Arial"/>
          <w:i/>
          <w:sz w:val="16"/>
          <w:szCs w:val="16"/>
        </w:rPr>
      </w:pPr>
    </w:p>
    <w:p w:rsidR="009348AB" w:rsidRPr="00033E59" w:rsidRDefault="00F03193" w:rsidP="00033E59">
      <w:pPr>
        <w:spacing w:after="0" w:line="240" w:lineRule="auto"/>
        <w:ind w:left="567" w:right="615" w:firstLine="708"/>
        <w:rPr>
          <w:rFonts w:ascii="Arial" w:eastAsia="Arial" w:hAnsi="Arial" w:cs="Arial"/>
          <w:i/>
          <w:sz w:val="16"/>
          <w:szCs w:val="16"/>
        </w:rPr>
      </w:pPr>
      <w:r w:rsidRPr="00033E59">
        <w:rPr>
          <w:rFonts w:ascii="Arial" w:eastAsia="Arial" w:hAnsi="Arial" w:cs="Arial"/>
          <w:b/>
          <w:i/>
          <w:sz w:val="16"/>
          <w:szCs w:val="16"/>
        </w:rPr>
        <w:t>VII.</w:t>
      </w:r>
      <w:r w:rsidRPr="00033E59">
        <w:rPr>
          <w:rFonts w:ascii="Arial" w:eastAsia="Arial" w:hAnsi="Arial" w:cs="Arial"/>
          <w:i/>
          <w:sz w:val="16"/>
          <w:szCs w:val="16"/>
        </w:rPr>
        <w:t xml:space="preserve"> Datos Personales: La información concerniente a una persona física, identificada o</w:t>
      </w:r>
    </w:p>
    <w:p w:rsidR="00F03193" w:rsidRPr="00033E59" w:rsidRDefault="009348AB" w:rsidP="00033E59">
      <w:pPr>
        <w:spacing w:after="0" w:line="240" w:lineRule="auto"/>
        <w:ind w:left="567" w:right="615" w:firstLine="708"/>
        <w:rPr>
          <w:rFonts w:ascii="Arial" w:eastAsia="Arial" w:hAnsi="Arial" w:cs="Arial"/>
          <w:i/>
          <w:sz w:val="16"/>
          <w:szCs w:val="16"/>
        </w:rPr>
      </w:pPr>
      <w:r w:rsidRPr="00033E59">
        <w:rPr>
          <w:rFonts w:ascii="Arial" w:eastAsia="Arial" w:hAnsi="Arial" w:cs="Arial"/>
          <w:i/>
          <w:sz w:val="16"/>
          <w:szCs w:val="16"/>
        </w:rPr>
        <w:t xml:space="preserve">     </w:t>
      </w:r>
      <w:r w:rsidR="00F03193" w:rsidRPr="00033E59">
        <w:rPr>
          <w:rFonts w:ascii="Arial" w:eastAsia="Arial" w:hAnsi="Arial" w:cs="Arial"/>
          <w:i/>
          <w:sz w:val="16"/>
          <w:szCs w:val="16"/>
        </w:rPr>
        <w:t xml:space="preserve"> </w:t>
      </w:r>
      <w:r w:rsidR="00033E59" w:rsidRPr="00033E59">
        <w:rPr>
          <w:rFonts w:ascii="Arial" w:eastAsia="Arial" w:hAnsi="Arial" w:cs="Arial"/>
          <w:i/>
          <w:sz w:val="16"/>
          <w:szCs w:val="16"/>
        </w:rPr>
        <w:t>Identificable</w:t>
      </w:r>
      <w:r w:rsidR="00F03193" w:rsidRPr="00033E59">
        <w:rPr>
          <w:rFonts w:ascii="Arial" w:eastAsia="Arial" w:hAnsi="Arial" w:cs="Arial"/>
          <w:i/>
          <w:sz w:val="16"/>
          <w:szCs w:val="16"/>
        </w:rPr>
        <w:t>;</w:t>
      </w:r>
    </w:p>
    <w:p w:rsidR="00F03193" w:rsidRPr="00033E59" w:rsidRDefault="00F03193" w:rsidP="00033E59">
      <w:pPr>
        <w:spacing w:after="0" w:line="240" w:lineRule="auto"/>
        <w:ind w:left="567" w:right="615"/>
        <w:rPr>
          <w:rFonts w:ascii="Arial" w:eastAsia="Arial" w:hAnsi="Arial" w:cs="Arial"/>
          <w:i/>
          <w:sz w:val="16"/>
          <w:szCs w:val="16"/>
        </w:rPr>
      </w:pPr>
    </w:p>
    <w:p w:rsidR="00F03193" w:rsidRPr="00033E59" w:rsidRDefault="00F03193" w:rsidP="00033E59">
      <w:pPr>
        <w:spacing w:after="0" w:line="240" w:lineRule="auto"/>
        <w:ind w:left="567" w:right="615"/>
        <w:jc w:val="both"/>
        <w:rPr>
          <w:rFonts w:ascii="Arial" w:eastAsia="Arial" w:hAnsi="Arial" w:cs="Arial"/>
          <w:i/>
          <w:sz w:val="16"/>
          <w:szCs w:val="16"/>
        </w:rPr>
      </w:pPr>
      <w:r w:rsidRPr="00033E59">
        <w:rPr>
          <w:rFonts w:ascii="Arial" w:eastAsia="Arial" w:hAnsi="Arial" w:cs="Arial"/>
          <w:b/>
          <w:i/>
          <w:sz w:val="16"/>
          <w:szCs w:val="16"/>
        </w:rPr>
        <w:t>Artículo 137.</w:t>
      </w:r>
      <w:r w:rsidRPr="00033E59">
        <w:rPr>
          <w:rFonts w:ascii="Arial" w:eastAsia="Arial" w:hAnsi="Arial" w:cs="Arial"/>
          <w:i/>
          <w:sz w:val="16"/>
          <w:szCs w:val="16"/>
        </w:rPr>
        <w:t xml:space="preserve"> Se considera información confidencial la que contiene datos personales concernientes a una persona física identificada o identificable.</w:t>
      </w:r>
    </w:p>
    <w:p w:rsidR="00F03193" w:rsidRPr="00033E59" w:rsidRDefault="00F03193" w:rsidP="00033E59">
      <w:pPr>
        <w:spacing w:after="0" w:line="240" w:lineRule="auto"/>
        <w:ind w:left="567" w:right="615"/>
        <w:rPr>
          <w:rFonts w:ascii="Arial" w:eastAsia="Arial" w:hAnsi="Arial" w:cs="Arial"/>
          <w:i/>
          <w:sz w:val="16"/>
          <w:szCs w:val="16"/>
        </w:rPr>
      </w:pPr>
    </w:p>
    <w:p w:rsidR="00F03193" w:rsidRPr="00033E59" w:rsidRDefault="00F03193" w:rsidP="00033E59">
      <w:pPr>
        <w:spacing w:after="0" w:line="240" w:lineRule="auto"/>
        <w:ind w:left="567" w:right="615"/>
        <w:rPr>
          <w:rFonts w:ascii="Arial" w:eastAsia="Arial" w:hAnsi="Arial" w:cs="Arial"/>
          <w:sz w:val="16"/>
          <w:szCs w:val="16"/>
        </w:rPr>
      </w:pPr>
      <w:r w:rsidRPr="00033E59">
        <w:rPr>
          <w:rFonts w:ascii="Arial" w:eastAsia="Arial" w:hAnsi="Arial" w:cs="Arial"/>
          <w:i/>
          <w:sz w:val="16"/>
          <w:szCs w:val="16"/>
        </w:rPr>
        <w:t>La información confidencial no estará sujeta a temporalidad alguna y sólo podrán tener acceso a ella los titulares de la misma, sus representantes y los servidores públicos facultados para ello.</w:t>
      </w:r>
    </w:p>
    <w:p w:rsidR="00F03193" w:rsidRPr="00033E59" w:rsidRDefault="00F03193" w:rsidP="00033E59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:rsidR="00F03193" w:rsidRPr="00033E59" w:rsidRDefault="00F03193" w:rsidP="00033E59">
      <w:pPr>
        <w:spacing w:after="0" w:line="240" w:lineRule="auto"/>
        <w:ind w:left="567" w:right="615"/>
        <w:jc w:val="both"/>
        <w:rPr>
          <w:rFonts w:ascii="Arial" w:eastAsia="Arial" w:hAnsi="Arial" w:cs="Arial"/>
          <w:i/>
          <w:sz w:val="16"/>
          <w:szCs w:val="16"/>
        </w:rPr>
      </w:pPr>
      <w:r w:rsidRPr="00033E59">
        <w:rPr>
          <w:rFonts w:ascii="Arial" w:eastAsia="Arial" w:hAnsi="Arial" w:cs="Arial"/>
          <w:b/>
          <w:i/>
          <w:sz w:val="16"/>
          <w:szCs w:val="16"/>
        </w:rPr>
        <w:t>Los Lineamientos Generales emitidos por el Consejo del Sistema Nacional de Transparencia en Materia de Clasificación y Desclasificación de la Información, así como para la elaboración de versiones públicas</w:t>
      </w:r>
      <w:r w:rsidRPr="00033E59">
        <w:rPr>
          <w:rFonts w:ascii="Arial" w:eastAsia="Arial" w:hAnsi="Arial" w:cs="Arial"/>
          <w:i/>
          <w:sz w:val="16"/>
          <w:szCs w:val="16"/>
        </w:rPr>
        <w:t xml:space="preserve">, que deberán observar los sujetos obligados, establecen en su lineamiento </w:t>
      </w:r>
      <w:r w:rsidRPr="00033E59">
        <w:rPr>
          <w:rFonts w:ascii="Arial" w:eastAsia="Arial" w:hAnsi="Arial" w:cs="Arial"/>
          <w:b/>
          <w:i/>
          <w:sz w:val="16"/>
          <w:szCs w:val="16"/>
        </w:rPr>
        <w:t>TRIGÉSIMO OCTAVO:</w:t>
      </w:r>
    </w:p>
    <w:p w:rsidR="00F03193" w:rsidRPr="00033E59" w:rsidRDefault="00F03193" w:rsidP="00033E59">
      <w:pPr>
        <w:spacing w:after="0" w:line="240" w:lineRule="auto"/>
        <w:ind w:left="567" w:right="615"/>
        <w:rPr>
          <w:rFonts w:ascii="Arial" w:eastAsia="Arial" w:hAnsi="Arial" w:cs="Arial"/>
          <w:i/>
          <w:sz w:val="16"/>
          <w:szCs w:val="16"/>
        </w:rPr>
      </w:pPr>
    </w:p>
    <w:p w:rsidR="00F03193" w:rsidRPr="00033E59" w:rsidRDefault="00F03193" w:rsidP="00033E59">
      <w:pPr>
        <w:spacing w:after="0" w:line="240" w:lineRule="auto"/>
        <w:ind w:left="567" w:right="615"/>
        <w:rPr>
          <w:rFonts w:ascii="Arial" w:eastAsia="Arial" w:hAnsi="Arial" w:cs="Arial"/>
          <w:b/>
          <w:i/>
          <w:sz w:val="16"/>
          <w:szCs w:val="16"/>
        </w:rPr>
      </w:pPr>
      <w:r w:rsidRPr="00033E59">
        <w:rPr>
          <w:rFonts w:ascii="Arial" w:eastAsia="Arial" w:hAnsi="Arial" w:cs="Arial"/>
          <w:b/>
          <w:i/>
          <w:sz w:val="16"/>
          <w:szCs w:val="16"/>
        </w:rPr>
        <w:t>Se considera información confidencial:</w:t>
      </w:r>
    </w:p>
    <w:p w:rsidR="00F03193" w:rsidRPr="00033E59" w:rsidRDefault="00F03193" w:rsidP="00033E59">
      <w:pPr>
        <w:spacing w:after="0" w:line="240" w:lineRule="auto"/>
        <w:ind w:left="567" w:right="615"/>
        <w:rPr>
          <w:rFonts w:ascii="Arial" w:eastAsia="Arial" w:hAnsi="Arial" w:cs="Arial"/>
          <w:i/>
          <w:sz w:val="16"/>
          <w:szCs w:val="16"/>
        </w:rPr>
      </w:pPr>
    </w:p>
    <w:p w:rsidR="00F03193" w:rsidRPr="00033E59" w:rsidRDefault="00F03193" w:rsidP="00033E59">
      <w:pPr>
        <w:pStyle w:val="Prrafodelista"/>
        <w:numPr>
          <w:ilvl w:val="0"/>
          <w:numId w:val="8"/>
        </w:numPr>
        <w:spacing w:after="0" w:line="240" w:lineRule="auto"/>
        <w:ind w:left="567" w:right="615" w:firstLine="0"/>
        <w:rPr>
          <w:rFonts w:ascii="Arial" w:eastAsia="Arial" w:hAnsi="Arial" w:cs="Arial"/>
          <w:i/>
          <w:sz w:val="16"/>
          <w:szCs w:val="16"/>
        </w:rPr>
      </w:pPr>
      <w:r w:rsidRPr="00033E59">
        <w:rPr>
          <w:rFonts w:ascii="Arial" w:eastAsia="Arial" w:hAnsi="Arial" w:cs="Arial"/>
          <w:i/>
          <w:sz w:val="16"/>
          <w:szCs w:val="16"/>
        </w:rPr>
        <w:t>Los datos personales en los términos de la norma aplicable;</w:t>
      </w:r>
    </w:p>
    <w:p w:rsidR="00F03193" w:rsidRPr="00033E59" w:rsidRDefault="00F03193" w:rsidP="00033E59">
      <w:pPr>
        <w:pStyle w:val="Prrafodelista"/>
        <w:numPr>
          <w:ilvl w:val="0"/>
          <w:numId w:val="8"/>
        </w:numPr>
        <w:spacing w:after="0" w:line="240" w:lineRule="auto"/>
        <w:ind w:left="567" w:right="615" w:firstLine="0"/>
        <w:rPr>
          <w:rFonts w:ascii="Arial" w:eastAsia="Arial" w:hAnsi="Arial" w:cs="Arial"/>
          <w:i/>
          <w:sz w:val="16"/>
          <w:szCs w:val="16"/>
        </w:rPr>
      </w:pPr>
      <w:r w:rsidRPr="00033E59">
        <w:rPr>
          <w:rFonts w:ascii="Arial" w:eastAsia="Arial" w:hAnsi="Arial" w:cs="Arial"/>
          <w:i/>
          <w:sz w:val="16"/>
          <w:szCs w:val="16"/>
        </w:rPr>
        <w:t>La que se entregue con tal carácter por los particulares a los sujetos obligados, siempre y cuando tengan el derecho de entregar con dicho carácter la información, de conformidad con lo dispuesto en las leyes o en los Tratados Internacionales de los que el Estado mexicano sea parte, y</w:t>
      </w:r>
    </w:p>
    <w:p w:rsidR="00F03193" w:rsidRPr="00033E59" w:rsidRDefault="00F03193" w:rsidP="00033E59">
      <w:pPr>
        <w:pStyle w:val="Prrafodelista"/>
        <w:numPr>
          <w:ilvl w:val="0"/>
          <w:numId w:val="8"/>
        </w:numPr>
        <w:spacing w:after="0" w:line="240" w:lineRule="auto"/>
        <w:ind w:left="567" w:right="615" w:firstLine="0"/>
        <w:rPr>
          <w:rFonts w:ascii="Arial" w:eastAsia="Arial" w:hAnsi="Arial" w:cs="Arial"/>
          <w:i/>
          <w:sz w:val="16"/>
          <w:szCs w:val="16"/>
        </w:rPr>
      </w:pPr>
      <w:r w:rsidRPr="00033E59">
        <w:rPr>
          <w:rFonts w:ascii="Arial" w:eastAsia="Arial" w:hAnsi="Arial" w:cs="Arial"/>
          <w:i/>
          <w:sz w:val="16"/>
          <w:szCs w:val="16"/>
        </w:rPr>
        <w:t>Los secretos bancario, fiduciario, industrial, comercial, fiscal, bursátil y postal cuya titularidad corresponda a particulares, sujetos de derecho internacional o a sujetos obligados cuando no involucren el ejercicio de recursos públicos.</w:t>
      </w:r>
    </w:p>
    <w:p w:rsidR="00F03193" w:rsidRPr="00033E59" w:rsidRDefault="00F03193" w:rsidP="00033E59">
      <w:pPr>
        <w:spacing w:after="0" w:line="240" w:lineRule="auto"/>
        <w:ind w:left="567" w:right="615"/>
        <w:rPr>
          <w:rFonts w:ascii="Arial" w:eastAsia="Arial" w:hAnsi="Arial" w:cs="Arial"/>
          <w:i/>
          <w:sz w:val="16"/>
          <w:szCs w:val="16"/>
        </w:rPr>
      </w:pPr>
    </w:p>
    <w:p w:rsidR="00F03193" w:rsidRPr="00033E59" w:rsidRDefault="00F03193" w:rsidP="00033E59">
      <w:pPr>
        <w:spacing w:after="0" w:line="240" w:lineRule="auto"/>
        <w:ind w:left="567" w:right="615"/>
        <w:jc w:val="both"/>
        <w:rPr>
          <w:rFonts w:ascii="Arial" w:eastAsia="Arial" w:hAnsi="Arial" w:cs="Arial"/>
          <w:b/>
          <w:i/>
          <w:sz w:val="16"/>
          <w:szCs w:val="16"/>
          <w:u w:val="single"/>
        </w:rPr>
      </w:pPr>
      <w:r w:rsidRPr="00033E59">
        <w:rPr>
          <w:rFonts w:ascii="Arial" w:eastAsia="Arial" w:hAnsi="Arial" w:cs="Arial"/>
          <w:i/>
          <w:sz w:val="16"/>
          <w:szCs w:val="16"/>
        </w:rPr>
        <w:t>a.</w:t>
      </w:r>
      <w:r w:rsidRPr="00033E59">
        <w:rPr>
          <w:rFonts w:ascii="Arial" w:eastAsia="Arial" w:hAnsi="Arial" w:cs="Arial"/>
          <w:i/>
          <w:sz w:val="16"/>
          <w:szCs w:val="16"/>
        </w:rPr>
        <w:tab/>
        <w:t xml:space="preserve">La información confidencial no estará sujeta a temporalidad alguna y </w:t>
      </w:r>
      <w:r w:rsidRPr="00033E59">
        <w:rPr>
          <w:rFonts w:ascii="Arial" w:eastAsia="Arial" w:hAnsi="Arial" w:cs="Arial"/>
          <w:b/>
          <w:i/>
          <w:sz w:val="16"/>
          <w:szCs w:val="16"/>
          <w:u w:val="single"/>
        </w:rPr>
        <w:t>sólo podrán tener acceso a ella los titulares de la misma, sus representantes y los servidores públicos facultados para ello.</w:t>
      </w:r>
    </w:p>
    <w:p w:rsidR="00F03193" w:rsidRPr="00033E59" w:rsidRDefault="00F03193" w:rsidP="00033E59">
      <w:pPr>
        <w:spacing w:after="0" w:line="240" w:lineRule="auto"/>
        <w:ind w:left="567" w:right="615"/>
        <w:rPr>
          <w:rFonts w:ascii="Arial" w:eastAsia="Arial" w:hAnsi="Arial" w:cs="Arial"/>
          <w:i/>
          <w:sz w:val="16"/>
          <w:szCs w:val="16"/>
        </w:rPr>
      </w:pPr>
    </w:p>
    <w:p w:rsidR="00F03193" w:rsidRPr="00033E59" w:rsidRDefault="00F03193" w:rsidP="00033E59">
      <w:pPr>
        <w:spacing w:after="0" w:line="240" w:lineRule="auto"/>
        <w:ind w:left="567" w:right="615"/>
        <w:jc w:val="center"/>
        <w:rPr>
          <w:rFonts w:ascii="Arial" w:eastAsia="Arial" w:hAnsi="Arial" w:cs="Arial"/>
          <w:b/>
          <w:i/>
          <w:sz w:val="16"/>
          <w:szCs w:val="16"/>
        </w:rPr>
      </w:pPr>
      <w:r w:rsidRPr="00033E59">
        <w:rPr>
          <w:rFonts w:ascii="Arial" w:eastAsia="Arial" w:hAnsi="Arial" w:cs="Arial"/>
          <w:b/>
          <w:i/>
          <w:sz w:val="16"/>
          <w:szCs w:val="16"/>
        </w:rPr>
        <w:t>LEY DE PROTECCIÓN DE DATOS PERSONALES EN POSESIÓN DE SUJETOS OBLIGADOS PARA EL ESTADO DE QUINTANA ROO</w:t>
      </w:r>
    </w:p>
    <w:p w:rsidR="00F03193" w:rsidRPr="00033E59" w:rsidRDefault="00F03193" w:rsidP="00033E59">
      <w:pPr>
        <w:spacing w:after="0" w:line="240" w:lineRule="auto"/>
        <w:ind w:left="567" w:right="615"/>
        <w:jc w:val="center"/>
        <w:rPr>
          <w:rFonts w:ascii="Arial" w:eastAsia="Arial" w:hAnsi="Arial" w:cs="Arial"/>
          <w:b/>
          <w:i/>
          <w:sz w:val="16"/>
          <w:szCs w:val="16"/>
        </w:rPr>
      </w:pPr>
      <w:r w:rsidRPr="00033E59">
        <w:rPr>
          <w:rFonts w:ascii="Arial" w:eastAsia="Arial" w:hAnsi="Arial" w:cs="Arial"/>
          <w:b/>
          <w:i/>
          <w:sz w:val="16"/>
          <w:szCs w:val="16"/>
        </w:rPr>
        <w:t>TÍTULO PRIMERO</w:t>
      </w:r>
    </w:p>
    <w:p w:rsidR="00F03193" w:rsidRPr="00033E59" w:rsidRDefault="00F03193" w:rsidP="00033E59">
      <w:pPr>
        <w:spacing w:after="0" w:line="240" w:lineRule="auto"/>
        <w:ind w:left="567" w:right="615"/>
        <w:jc w:val="center"/>
        <w:rPr>
          <w:rFonts w:ascii="Arial" w:eastAsia="Arial" w:hAnsi="Arial" w:cs="Arial"/>
          <w:b/>
          <w:i/>
          <w:sz w:val="16"/>
          <w:szCs w:val="16"/>
        </w:rPr>
      </w:pPr>
      <w:r w:rsidRPr="00033E59">
        <w:rPr>
          <w:rFonts w:ascii="Arial" w:eastAsia="Arial" w:hAnsi="Arial" w:cs="Arial"/>
          <w:b/>
          <w:i/>
          <w:sz w:val="16"/>
          <w:szCs w:val="16"/>
        </w:rPr>
        <w:t>DISPOSICIONES GENERALES</w:t>
      </w:r>
    </w:p>
    <w:p w:rsidR="00F03193" w:rsidRPr="00033E59" w:rsidRDefault="00F03193" w:rsidP="00033E59">
      <w:pPr>
        <w:spacing w:after="0" w:line="240" w:lineRule="auto"/>
        <w:ind w:left="567" w:right="615"/>
        <w:jc w:val="center"/>
        <w:rPr>
          <w:rFonts w:ascii="Arial" w:eastAsia="Arial" w:hAnsi="Arial" w:cs="Arial"/>
          <w:b/>
          <w:i/>
          <w:sz w:val="16"/>
          <w:szCs w:val="16"/>
        </w:rPr>
      </w:pPr>
      <w:r w:rsidRPr="00033E59">
        <w:rPr>
          <w:rFonts w:ascii="Arial" w:eastAsia="Arial" w:hAnsi="Arial" w:cs="Arial"/>
          <w:b/>
          <w:i/>
          <w:sz w:val="16"/>
          <w:szCs w:val="16"/>
        </w:rPr>
        <w:t>Capítulo I</w:t>
      </w:r>
    </w:p>
    <w:p w:rsidR="009348AB" w:rsidRPr="00033E59" w:rsidRDefault="009348AB" w:rsidP="00033E59">
      <w:pPr>
        <w:spacing w:after="0" w:line="240" w:lineRule="auto"/>
        <w:ind w:left="567" w:right="615"/>
        <w:jc w:val="both"/>
        <w:rPr>
          <w:rFonts w:ascii="Arial" w:eastAsia="Arial" w:hAnsi="Arial" w:cs="Arial"/>
          <w:b/>
          <w:i/>
          <w:sz w:val="16"/>
          <w:szCs w:val="16"/>
        </w:rPr>
      </w:pPr>
    </w:p>
    <w:p w:rsidR="001825CB" w:rsidRDefault="001825CB" w:rsidP="00033E59">
      <w:pPr>
        <w:autoSpaceDE w:val="0"/>
        <w:autoSpaceDN w:val="0"/>
        <w:adjustRightInd w:val="0"/>
        <w:spacing w:after="0" w:line="240" w:lineRule="auto"/>
        <w:ind w:left="567" w:right="615"/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033E59">
        <w:rPr>
          <w:rFonts w:ascii="Arial" w:hAnsi="Arial" w:cs="Arial"/>
          <w:b/>
          <w:i/>
          <w:color w:val="000000"/>
          <w:sz w:val="16"/>
          <w:szCs w:val="16"/>
        </w:rPr>
        <w:t>Artículo 4</w:t>
      </w:r>
      <w:r w:rsidRPr="00033E59">
        <w:rPr>
          <w:rFonts w:ascii="Arial" w:hAnsi="Arial" w:cs="Arial"/>
          <w:i/>
          <w:color w:val="000000"/>
          <w:sz w:val="16"/>
          <w:szCs w:val="16"/>
        </w:rPr>
        <w:t>. Para los efectos de la presente Ley se entenderá por:</w:t>
      </w:r>
    </w:p>
    <w:p w:rsidR="00033E59" w:rsidRPr="00033E59" w:rsidRDefault="00033E59" w:rsidP="00033E59">
      <w:pPr>
        <w:autoSpaceDE w:val="0"/>
        <w:autoSpaceDN w:val="0"/>
        <w:adjustRightInd w:val="0"/>
        <w:spacing w:after="0" w:line="240" w:lineRule="auto"/>
        <w:ind w:left="567" w:right="615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:rsidR="001825CB" w:rsidRPr="00033E59" w:rsidRDefault="001825CB" w:rsidP="00033E59">
      <w:pPr>
        <w:autoSpaceDE w:val="0"/>
        <w:autoSpaceDN w:val="0"/>
        <w:adjustRightInd w:val="0"/>
        <w:spacing w:after="0" w:line="240" w:lineRule="auto"/>
        <w:ind w:left="567" w:right="615"/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033E59">
        <w:rPr>
          <w:rFonts w:ascii="Arial" w:hAnsi="Arial" w:cs="Arial"/>
          <w:b/>
          <w:i/>
          <w:color w:val="000000"/>
          <w:sz w:val="16"/>
          <w:szCs w:val="16"/>
        </w:rPr>
        <w:t>IX. Datos personales</w:t>
      </w:r>
      <w:r w:rsidRPr="00033E59">
        <w:rPr>
          <w:rFonts w:ascii="Arial" w:hAnsi="Arial" w:cs="Arial"/>
          <w:i/>
          <w:color w:val="000000"/>
          <w:sz w:val="16"/>
          <w:szCs w:val="16"/>
        </w:rPr>
        <w:t>: Cualquier información concerniente a una persona física identificada o identificable expresada en forma numérica, alfabética, alfanumérica, gráfica, fotográfica, acústica o en cualquier otro formato. Se considera que una persona es identificable cuando su identidad pueda determinarse directa o indirectamente a través de cualquier información, siempre y cuando esto no requiera plazos, medios o actividades desproporcionadas;</w:t>
      </w:r>
    </w:p>
    <w:p w:rsidR="00A521F3" w:rsidRDefault="00A521F3" w:rsidP="00A521F3">
      <w:pPr>
        <w:autoSpaceDE w:val="0"/>
        <w:autoSpaceDN w:val="0"/>
        <w:adjustRightInd w:val="0"/>
        <w:spacing w:after="0" w:line="240" w:lineRule="auto"/>
        <w:ind w:left="567" w:right="615"/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:rsidR="00A521F3" w:rsidRPr="00AA4F02" w:rsidRDefault="00A521F3" w:rsidP="00A521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A4F02">
        <w:rPr>
          <w:rFonts w:ascii="Arial" w:hAnsi="Arial" w:cs="Arial"/>
          <w:sz w:val="20"/>
          <w:szCs w:val="20"/>
        </w:rPr>
        <w:t xml:space="preserve">Ante este inconveniente legal se considera no factible otorgar la información requerida, toda vez que los documentos contienen </w:t>
      </w:r>
      <w:r w:rsidRPr="00385681">
        <w:rPr>
          <w:rFonts w:ascii="Arial" w:hAnsi="Arial" w:cs="Arial"/>
          <w:b/>
          <w:sz w:val="20"/>
          <w:szCs w:val="20"/>
        </w:rPr>
        <w:t>datos personales</w:t>
      </w:r>
      <w:r w:rsidRPr="00AA4F02">
        <w:rPr>
          <w:rFonts w:ascii="Arial" w:hAnsi="Arial" w:cs="Arial"/>
          <w:sz w:val="20"/>
          <w:szCs w:val="20"/>
        </w:rPr>
        <w:t xml:space="preserve">; por lo que al tratarse de información concerniente a una persona física identificada, ésta no puede ser difundida, publicada o dada a conocer, sin el consentimiento de su titular, de conformidad con los principios de licitud, finalidad, lealtad, consentimiento, calidad, proporcionalidad, información y responsabilidad que rigen el tratamiento de datos personales; mismos que fueron recabados con la finalidad exclusiva de cumplir con requisitos legales y que este </w:t>
      </w:r>
      <w:r>
        <w:rPr>
          <w:rFonts w:ascii="Arial" w:hAnsi="Arial" w:cs="Arial"/>
          <w:sz w:val="20"/>
          <w:szCs w:val="20"/>
        </w:rPr>
        <w:t>_____________________</w:t>
      </w:r>
      <w:r w:rsidRPr="00AA4F02">
        <w:rPr>
          <w:rFonts w:ascii="Arial" w:hAnsi="Arial" w:cs="Arial"/>
          <w:sz w:val="20"/>
          <w:szCs w:val="20"/>
        </w:rPr>
        <w:t xml:space="preserve"> no cuenta con el consentimiento de los titulares para proporcionar</w:t>
      </w:r>
      <w:r w:rsidR="001A63C0">
        <w:rPr>
          <w:rFonts w:ascii="Arial" w:hAnsi="Arial" w:cs="Arial"/>
          <w:sz w:val="20"/>
          <w:szCs w:val="20"/>
        </w:rPr>
        <w:t>los</w:t>
      </w:r>
      <w:r w:rsidRPr="00AA4F02">
        <w:rPr>
          <w:rFonts w:ascii="Arial" w:hAnsi="Arial" w:cs="Arial"/>
          <w:sz w:val="20"/>
          <w:szCs w:val="20"/>
        </w:rPr>
        <w:t>.</w:t>
      </w:r>
      <w:r w:rsidR="00357E3B">
        <w:rPr>
          <w:rFonts w:ascii="Arial" w:hAnsi="Arial" w:cs="Arial"/>
          <w:sz w:val="20"/>
          <w:szCs w:val="20"/>
        </w:rPr>
        <w:t xml:space="preserve"> Además que </w:t>
      </w:r>
      <w:r w:rsidRPr="00AA4F02">
        <w:rPr>
          <w:rFonts w:ascii="Arial" w:hAnsi="Arial" w:cs="Arial"/>
          <w:sz w:val="20"/>
          <w:szCs w:val="20"/>
        </w:rPr>
        <w:t>tiene la obligación de tratar todos los datos personales de los servidores públicos adscritos al mismo, única y exclusivamente para la finalidad para la cual fueron obtenidos</w:t>
      </w:r>
      <w:r w:rsidR="001A63C0">
        <w:rPr>
          <w:rFonts w:ascii="Arial" w:hAnsi="Arial" w:cs="Arial"/>
          <w:sz w:val="20"/>
          <w:szCs w:val="20"/>
        </w:rPr>
        <w:t xml:space="preserve">, de  acuerdo con </w:t>
      </w:r>
      <w:r w:rsidRPr="00AA4F02">
        <w:rPr>
          <w:rFonts w:ascii="Arial" w:hAnsi="Arial" w:cs="Arial"/>
          <w:sz w:val="20"/>
          <w:szCs w:val="20"/>
        </w:rPr>
        <w:t xml:space="preserve">el </w:t>
      </w:r>
      <w:r w:rsidRPr="001A63C0">
        <w:rPr>
          <w:rFonts w:ascii="Arial" w:hAnsi="Arial" w:cs="Arial"/>
          <w:b/>
          <w:i/>
          <w:sz w:val="20"/>
          <w:szCs w:val="20"/>
        </w:rPr>
        <w:t>aviso de privacidad en el tratamiento de datos personales del personal adscrito a</w:t>
      </w:r>
      <w:r w:rsidR="00385681">
        <w:rPr>
          <w:rFonts w:ascii="Arial" w:hAnsi="Arial" w:cs="Arial"/>
          <w:sz w:val="20"/>
          <w:szCs w:val="20"/>
        </w:rPr>
        <w:t xml:space="preserve"> </w:t>
      </w:r>
      <w:r w:rsidR="005241F0" w:rsidRPr="005241F0">
        <w:rPr>
          <w:rFonts w:ascii="Arial" w:hAnsi="Arial" w:cs="Arial"/>
          <w:b/>
          <w:sz w:val="20"/>
          <w:szCs w:val="20"/>
          <w:u w:val="single"/>
        </w:rPr>
        <w:t>(nombre del sujeto obligado)</w:t>
      </w:r>
      <w:r w:rsidRPr="00AA4F02">
        <w:rPr>
          <w:rFonts w:ascii="Arial" w:hAnsi="Arial" w:cs="Arial"/>
          <w:sz w:val="20"/>
          <w:szCs w:val="20"/>
        </w:rPr>
        <w:t xml:space="preserve">, </w:t>
      </w:r>
      <w:r w:rsidR="001A63C0">
        <w:rPr>
          <w:rFonts w:ascii="Arial" w:hAnsi="Arial" w:cs="Arial"/>
          <w:sz w:val="20"/>
          <w:szCs w:val="20"/>
        </w:rPr>
        <w:t xml:space="preserve">mismo que </w:t>
      </w:r>
      <w:r w:rsidRPr="00AA4F02">
        <w:rPr>
          <w:rFonts w:ascii="Arial" w:hAnsi="Arial" w:cs="Arial"/>
          <w:sz w:val="20"/>
          <w:szCs w:val="20"/>
        </w:rPr>
        <w:t>acota los propósitos para los cuales son recabados, sin que de manera alguna prevea la posibilidad de que estos puedan ser difundidos, publicados o dados a conocer, sin el consentimiento de su titular.</w:t>
      </w:r>
    </w:p>
    <w:p w:rsidR="00A521F3" w:rsidRPr="000E13E2" w:rsidRDefault="00A521F3" w:rsidP="00A521F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A521F3" w:rsidRDefault="00385681" w:rsidP="00A521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385681">
        <w:rPr>
          <w:rFonts w:ascii="Arial" w:hAnsi="Arial" w:cs="Arial"/>
          <w:sz w:val="20"/>
          <w:szCs w:val="20"/>
          <w:lang w:val="es-ES"/>
        </w:rPr>
        <w:t xml:space="preserve">Por lo </w:t>
      </w:r>
      <w:r w:rsidR="00357E3B">
        <w:rPr>
          <w:rFonts w:ascii="Arial" w:hAnsi="Arial" w:cs="Arial"/>
          <w:sz w:val="20"/>
          <w:szCs w:val="20"/>
          <w:lang w:val="es-ES"/>
        </w:rPr>
        <w:t xml:space="preserve">anterior, </w:t>
      </w:r>
      <w:r>
        <w:rPr>
          <w:rFonts w:ascii="Arial" w:hAnsi="Arial" w:cs="Arial"/>
          <w:sz w:val="20"/>
          <w:szCs w:val="20"/>
          <w:lang w:val="es-ES"/>
        </w:rPr>
        <w:t>s</w:t>
      </w:r>
      <w:r w:rsidR="00A521F3" w:rsidRPr="00385681">
        <w:rPr>
          <w:rFonts w:ascii="Arial" w:hAnsi="Arial" w:cs="Arial"/>
          <w:sz w:val="20"/>
          <w:szCs w:val="20"/>
          <w:lang w:val="es-ES"/>
        </w:rPr>
        <w:t>ometo</w:t>
      </w:r>
      <w:r w:rsidR="00A521F3" w:rsidRPr="002C6935">
        <w:rPr>
          <w:rFonts w:ascii="Arial" w:hAnsi="Arial" w:cs="Arial"/>
          <w:sz w:val="20"/>
          <w:szCs w:val="20"/>
          <w:lang w:val="es-ES"/>
        </w:rPr>
        <w:t xml:space="preserve"> a </w:t>
      </w:r>
      <w:r>
        <w:rPr>
          <w:rFonts w:ascii="Arial" w:hAnsi="Arial" w:cs="Arial"/>
          <w:sz w:val="20"/>
          <w:szCs w:val="20"/>
          <w:lang w:val="es-ES"/>
        </w:rPr>
        <w:t xml:space="preserve">consideración del </w:t>
      </w:r>
      <w:r w:rsidR="00A521F3" w:rsidRPr="002C6935">
        <w:rPr>
          <w:rFonts w:ascii="Arial" w:hAnsi="Arial" w:cs="Arial"/>
          <w:sz w:val="20"/>
          <w:szCs w:val="20"/>
          <w:lang w:val="es-ES"/>
        </w:rPr>
        <w:t xml:space="preserve">Comité </w:t>
      </w:r>
      <w:r w:rsidR="00A521F3">
        <w:rPr>
          <w:rFonts w:ascii="Arial" w:hAnsi="Arial" w:cs="Arial"/>
          <w:sz w:val="20"/>
          <w:szCs w:val="20"/>
          <w:lang w:val="es-ES"/>
        </w:rPr>
        <w:t xml:space="preserve">de Transparencia </w:t>
      </w:r>
      <w:r w:rsidR="00A521F3" w:rsidRPr="002C6935">
        <w:rPr>
          <w:rFonts w:ascii="Arial" w:hAnsi="Arial" w:cs="Arial"/>
          <w:sz w:val="20"/>
          <w:szCs w:val="20"/>
          <w:lang w:val="es-ES"/>
        </w:rPr>
        <w:t>la propuesta</w:t>
      </w:r>
      <w:r w:rsidR="00A521F3">
        <w:rPr>
          <w:rFonts w:ascii="Arial" w:hAnsi="Arial" w:cs="Arial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>para Confirmar</w:t>
      </w:r>
      <w:r w:rsidR="00A521F3" w:rsidRPr="002A1B5E">
        <w:rPr>
          <w:rFonts w:ascii="Arial" w:hAnsi="Arial" w:cs="Arial"/>
          <w:sz w:val="20"/>
          <w:szCs w:val="20"/>
          <w:lang w:val="es-ES"/>
        </w:rPr>
        <w:t xml:space="preserve"> la clasificación </w:t>
      </w:r>
      <w:r w:rsidR="005241F0">
        <w:rPr>
          <w:rFonts w:ascii="Arial" w:hAnsi="Arial" w:cs="Arial"/>
          <w:sz w:val="20"/>
          <w:szCs w:val="20"/>
          <w:lang w:val="es-ES"/>
        </w:rPr>
        <w:t xml:space="preserve">de </w:t>
      </w:r>
      <w:r w:rsidR="005241F0" w:rsidRPr="002A1B5E">
        <w:rPr>
          <w:rFonts w:ascii="Arial" w:hAnsi="Arial" w:cs="Arial"/>
          <w:sz w:val="20"/>
          <w:szCs w:val="20"/>
          <w:lang w:val="es-ES"/>
        </w:rPr>
        <w:t xml:space="preserve">la información </w:t>
      </w:r>
      <w:r w:rsidR="00A521F3" w:rsidRPr="002A1B5E">
        <w:rPr>
          <w:rFonts w:ascii="Arial" w:hAnsi="Arial" w:cs="Arial"/>
          <w:sz w:val="20"/>
          <w:szCs w:val="20"/>
          <w:lang w:val="es-ES"/>
        </w:rPr>
        <w:t xml:space="preserve">como confidencial para atender a la solicitud de información con folio </w:t>
      </w:r>
      <w:r w:rsidRPr="00385681">
        <w:rPr>
          <w:rFonts w:ascii="Arial" w:hAnsi="Arial" w:cs="Arial"/>
          <w:sz w:val="20"/>
          <w:szCs w:val="20"/>
          <w:lang w:val="es-ES"/>
        </w:rPr>
        <w:t>_________</w:t>
      </w:r>
      <w:r w:rsidR="00A521F3" w:rsidRPr="002A1B5E">
        <w:rPr>
          <w:rFonts w:ascii="Arial" w:hAnsi="Arial" w:cs="Arial"/>
          <w:sz w:val="20"/>
          <w:szCs w:val="20"/>
          <w:lang w:val="es-ES"/>
        </w:rPr>
        <w:t>.</w:t>
      </w:r>
    </w:p>
    <w:p w:rsidR="00033E59" w:rsidRPr="00033E59" w:rsidRDefault="00A521F3" w:rsidP="00A521F3">
      <w:pPr>
        <w:autoSpaceDE w:val="0"/>
        <w:autoSpaceDN w:val="0"/>
        <w:adjustRightInd w:val="0"/>
        <w:spacing w:after="0" w:line="240" w:lineRule="auto"/>
        <w:ind w:left="567" w:right="615"/>
        <w:jc w:val="both"/>
        <w:rPr>
          <w:rFonts w:ascii="Arial" w:hAnsi="Arial" w:cs="Arial"/>
          <w:i/>
          <w:color w:val="000000"/>
          <w:sz w:val="18"/>
          <w:szCs w:val="18"/>
        </w:rPr>
      </w:pPr>
      <w:r>
        <w:rPr>
          <w:rFonts w:ascii="Arial" w:hAnsi="Arial" w:cs="Arial"/>
          <w:i/>
          <w:color w:val="000000"/>
          <w:sz w:val="18"/>
          <w:szCs w:val="18"/>
        </w:rPr>
        <w:t xml:space="preserve"> </w:t>
      </w:r>
    </w:p>
    <w:p w:rsidR="00AA2970" w:rsidRPr="001825CB" w:rsidRDefault="00AA2970" w:rsidP="001825C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1825CB">
        <w:rPr>
          <w:rFonts w:ascii="Arial" w:eastAsia="Arial" w:hAnsi="Arial" w:cs="Arial"/>
          <w:sz w:val="20"/>
          <w:szCs w:val="20"/>
        </w:rPr>
        <w:t xml:space="preserve">Sin </w:t>
      </w:r>
      <w:r w:rsidR="005241F0">
        <w:rPr>
          <w:rFonts w:ascii="Arial" w:eastAsia="Arial" w:hAnsi="Arial" w:cs="Arial"/>
          <w:sz w:val="20"/>
          <w:szCs w:val="20"/>
        </w:rPr>
        <w:t>otro particular</w:t>
      </w:r>
      <w:r w:rsidRPr="001825CB">
        <w:rPr>
          <w:rFonts w:ascii="Arial" w:eastAsia="Arial" w:hAnsi="Arial" w:cs="Arial"/>
          <w:sz w:val="20"/>
          <w:szCs w:val="20"/>
        </w:rPr>
        <w:t>, le envío un cordial saludo y quedo a su</w:t>
      </w:r>
      <w:r w:rsidR="001825CB">
        <w:rPr>
          <w:rFonts w:ascii="Arial" w:eastAsia="Arial" w:hAnsi="Arial" w:cs="Arial"/>
          <w:sz w:val="20"/>
          <w:szCs w:val="20"/>
        </w:rPr>
        <w:t xml:space="preserve">s órdenes para cualquier duda </w:t>
      </w:r>
      <w:r w:rsidRPr="001825CB">
        <w:rPr>
          <w:rFonts w:ascii="Arial" w:eastAsia="Arial" w:hAnsi="Arial" w:cs="Arial"/>
          <w:sz w:val="20"/>
          <w:szCs w:val="20"/>
        </w:rPr>
        <w:t>comentario al respecto</w:t>
      </w:r>
      <w:r w:rsidR="00EA67FB" w:rsidRPr="001825CB">
        <w:rPr>
          <w:rFonts w:ascii="Arial" w:eastAsia="Arial" w:hAnsi="Arial" w:cs="Arial"/>
          <w:sz w:val="20"/>
          <w:szCs w:val="20"/>
        </w:rPr>
        <w:t>.</w:t>
      </w:r>
      <w:r w:rsidRPr="001825CB">
        <w:rPr>
          <w:rFonts w:ascii="Arial" w:eastAsia="Arial" w:hAnsi="Arial" w:cs="Arial"/>
          <w:sz w:val="20"/>
          <w:szCs w:val="20"/>
        </w:rPr>
        <w:t xml:space="preserve"> </w:t>
      </w:r>
    </w:p>
    <w:p w:rsidR="00AA2970" w:rsidRPr="00AA2970" w:rsidRDefault="00AA2970" w:rsidP="00F807EB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9614DC" w:rsidRPr="001825CB" w:rsidRDefault="0005327F" w:rsidP="00385681">
      <w:pPr>
        <w:spacing w:before="100" w:beforeAutospacing="1" w:after="100" w:afterAutospacing="1" w:line="240" w:lineRule="auto"/>
        <w:ind w:left="142"/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</w:pPr>
      <w:r w:rsidRPr="001825CB">
        <w:rPr>
          <w:rFonts w:ascii="Arial" w:eastAsia="Times New Roman" w:hAnsi="Arial" w:cs="Arial"/>
          <w:b/>
          <w:bCs/>
          <w:color w:val="000000"/>
          <w:sz w:val="20"/>
          <w:szCs w:val="20"/>
          <w:lang w:val="pt-BR" w:eastAsia="es-MX"/>
        </w:rPr>
        <w:t>A t e n t a m e n t e</w:t>
      </w:r>
    </w:p>
    <w:p w:rsidR="002D1388" w:rsidRPr="001825CB" w:rsidRDefault="002D1388" w:rsidP="0038568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s-ES" w:eastAsia="es-MX"/>
        </w:rPr>
      </w:pPr>
    </w:p>
    <w:p w:rsidR="001825CB" w:rsidRPr="001825CB" w:rsidRDefault="001825CB" w:rsidP="0038568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s-ES" w:eastAsia="es-MX"/>
        </w:rPr>
      </w:pPr>
    </w:p>
    <w:p w:rsidR="0041139B" w:rsidRPr="001825CB" w:rsidRDefault="001A63C0" w:rsidP="00385681">
      <w:pPr>
        <w:spacing w:after="0" w:line="240" w:lineRule="auto"/>
        <w:ind w:left="142"/>
        <w:rPr>
          <w:rFonts w:ascii="Arial" w:hAnsi="Arial" w:cs="Arial"/>
          <w:b/>
          <w:sz w:val="20"/>
          <w:szCs w:val="20"/>
          <w:lang w:val="es-ES" w:eastAsia="es-MX"/>
        </w:rPr>
      </w:pPr>
      <w:r>
        <w:rPr>
          <w:rFonts w:ascii="Arial" w:hAnsi="Arial" w:cs="Arial"/>
          <w:b/>
          <w:sz w:val="20"/>
          <w:szCs w:val="20"/>
          <w:lang w:val="es-ES" w:eastAsia="es-MX"/>
        </w:rPr>
        <w:t>Director</w:t>
      </w:r>
      <w:r w:rsidR="00AA2970" w:rsidRPr="001825CB">
        <w:rPr>
          <w:rFonts w:ascii="Arial" w:hAnsi="Arial" w:cs="Arial"/>
          <w:b/>
          <w:sz w:val="20"/>
          <w:szCs w:val="20"/>
          <w:lang w:val="es-ES" w:eastAsia="es-MX"/>
        </w:rPr>
        <w:t xml:space="preserve"> Administrativo </w:t>
      </w:r>
    </w:p>
    <w:p w:rsidR="0041139B" w:rsidRDefault="0041139B" w:rsidP="000F34B3">
      <w:pPr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  <w:lang w:val="es-ES" w:eastAsia="es-MX"/>
        </w:rPr>
      </w:pPr>
    </w:p>
    <w:p w:rsidR="00503215" w:rsidRDefault="00503215" w:rsidP="0041139B">
      <w:pPr>
        <w:spacing w:after="0" w:line="240" w:lineRule="auto"/>
        <w:ind w:left="142"/>
        <w:rPr>
          <w:rFonts w:ascii="Arial" w:hAnsi="Arial" w:cs="Arial"/>
          <w:b/>
          <w:sz w:val="24"/>
          <w:szCs w:val="24"/>
          <w:lang w:val="es-ES" w:eastAsia="es-MX"/>
        </w:rPr>
      </w:pPr>
    </w:p>
    <w:p w:rsidR="00AA2970" w:rsidRDefault="00AA2970" w:rsidP="00503215">
      <w:pPr>
        <w:spacing w:after="0" w:line="240" w:lineRule="auto"/>
        <w:ind w:left="142"/>
        <w:rPr>
          <w:rFonts w:ascii="Arial" w:hAnsi="Arial" w:cs="Arial"/>
          <w:sz w:val="14"/>
          <w:szCs w:val="14"/>
          <w:lang w:val="es-ES" w:eastAsia="es-MX"/>
        </w:rPr>
      </w:pPr>
    </w:p>
    <w:p w:rsidR="00503215" w:rsidRPr="00AD6F63" w:rsidRDefault="00503215" w:rsidP="00503215">
      <w:pPr>
        <w:spacing w:after="0" w:line="240" w:lineRule="auto"/>
        <w:ind w:left="142"/>
        <w:rPr>
          <w:rFonts w:ascii="Arial" w:hAnsi="Arial" w:cs="Arial"/>
          <w:sz w:val="14"/>
          <w:szCs w:val="14"/>
          <w:lang w:val="es-ES" w:eastAsia="es-MX"/>
        </w:rPr>
      </w:pPr>
      <w:proofErr w:type="spellStart"/>
      <w:r w:rsidRPr="00AD6F63">
        <w:rPr>
          <w:rFonts w:ascii="Arial" w:hAnsi="Arial" w:cs="Arial"/>
          <w:sz w:val="14"/>
          <w:szCs w:val="14"/>
          <w:lang w:val="es-ES" w:eastAsia="es-MX"/>
        </w:rPr>
        <w:t>C.c.p</w:t>
      </w:r>
      <w:proofErr w:type="spellEnd"/>
      <w:r w:rsidRPr="00AD6F63">
        <w:rPr>
          <w:rFonts w:ascii="Arial" w:hAnsi="Arial" w:cs="Arial"/>
          <w:sz w:val="14"/>
          <w:szCs w:val="14"/>
          <w:lang w:val="es-ES" w:eastAsia="es-MX"/>
        </w:rPr>
        <w:t>.- Minutario/expediente.</w:t>
      </w:r>
    </w:p>
    <w:p w:rsidR="00503215" w:rsidRPr="00AD6F63" w:rsidRDefault="00503215" w:rsidP="0041139B">
      <w:pPr>
        <w:spacing w:after="0" w:line="240" w:lineRule="auto"/>
        <w:ind w:left="142"/>
        <w:rPr>
          <w:rFonts w:ascii="Arial" w:hAnsi="Arial" w:cs="Arial"/>
          <w:sz w:val="14"/>
          <w:szCs w:val="14"/>
          <w:lang w:val="es-ES" w:eastAsia="es-MX"/>
        </w:rPr>
      </w:pPr>
    </w:p>
    <w:p w:rsidR="000F34B3" w:rsidRPr="0041139B" w:rsidRDefault="000F34B3" w:rsidP="000F34B3">
      <w:pPr>
        <w:spacing w:after="0" w:line="240" w:lineRule="auto"/>
        <w:ind w:left="142"/>
        <w:jc w:val="center"/>
        <w:rPr>
          <w:rFonts w:ascii="Arial" w:hAnsi="Arial" w:cs="Arial"/>
          <w:sz w:val="16"/>
          <w:szCs w:val="16"/>
          <w:lang w:val="es-ES" w:eastAsia="es-MX"/>
        </w:rPr>
      </w:pPr>
    </w:p>
    <w:sectPr w:rsidR="000F34B3" w:rsidRPr="0041139B" w:rsidSect="00385681">
      <w:headerReference w:type="default" r:id="rId8"/>
      <w:pgSz w:w="12240" w:h="15840" w:code="1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482" w:rsidRDefault="00954482" w:rsidP="002D0211">
      <w:pPr>
        <w:spacing w:after="0" w:line="240" w:lineRule="auto"/>
      </w:pPr>
      <w:r>
        <w:separator/>
      </w:r>
    </w:p>
  </w:endnote>
  <w:endnote w:type="continuationSeparator" w:id="0">
    <w:p w:rsidR="00954482" w:rsidRDefault="00954482" w:rsidP="002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(W1)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482" w:rsidRDefault="00954482" w:rsidP="002D0211">
      <w:pPr>
        <w:spacing w:after="0" w:line="240" w:lineRule="auto"/>
      </w:pPr>
      <w:r>
        <w:separator/>
      </w:r>
    </w:p>
  </w:footnote>
  <w:footnote w:type="continuationSeparator" w:id="0">
    <w:p w:rsidR="00954482" w:rsidRDefault="00954482" w:rsidP="002D0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409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09"/>
    </w:tblGrid>
    <w:tr w:rsidR="00954482" w:rsidRPr="00FE5CAA" w:rsidTr="004852B3">
      <w:trPr>
        <w:trHeight w:val="205"/>
      </w:trPr>
      <w:tc>
        <w:tcPr>
          <w:tcW w:w="9409" w:type="dxa"/>
          <w:shd w:val="clear" w:color="auto" w:fill="auto"/>
        </w:tcPr>
        <w:p w:rsidR="00954482" w:rsidRPr="00FE5CAA" w:rsidRDefault="00954482" w:rsidP="007A12E1">
          <w:pPr>
            <w:spacing w:line="360" w:lineRule="auto"/>
            <w:jc w:val="right"/>
          </w:pPr>
        </w:p>
      </w:tc>
    </w:tr>
  </w:tbl>
  <w:p w:rsidR="00954482" w:rsidRDefault="00954482" w:rsidP="00385681">
    <w:pPr>
      <w:pStyle w:val="Encabezado"/>
      <w:tabs>
        <w:tab w:val="clear" w:pos="4252"/>
        <w:tab w:val="clear" w:pos="8504"/>
        <w:tab w:val="left" w:pos="341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62E8E"/>
    <w:multiLevelType w:val="hybridMultilevel"/>
    <w:tmpl w:val="19A89372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9F1178"/>
    <w:multiLevelType w:val="hybridMultilevel"/>
    <w:tmpl w:val="C6C60E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66937"/>
    <w:multiLevelType w:val="hybridMultilevel"/>
    <w:tmpl w:val="5B9CD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C016E0"/>
    <w:multiLevelType w:val="multilevel"/>
    <w:tmpl w:val="967A3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A44ED6"/>
    <w:multiLevelType w:val="hybridMultilevel"/>
    <w:tmpl w:val="3AD2F868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8ED199E"/>
    <w:multiLevelType w:val="hybridMultilevel"/>
    <w:tmpl w:val="912CDBD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8A2EFD"/>
    <w:multiLevelType w:val="hybridMultilevel"/>
    <w:tmpl w:val="AA9EFE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490DC7"/>
    <w:multiLevelType w:val="hybridMultilevel"/>
    <w:tmpl w:val="71B83F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CC5499"/>
    <w:multiLevelType w:val="hybridMultilevel"/>
    <w:tmpl w:val="664CDB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8"/>
  </w:num>
  <w:num w:numId="5">
    <w:abstractNumId w:val="6"/>
  </w:num>
  <w:num w:numId="6">
    <w:abstractNumId w:val="3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267"/>
    <w:rsid w:val="00014825"/>
    <w:rsid w:val="00027D83"/>
    <w:rsid w:val="00033E59"/>
    <w:rsid w:val="00035BA2"/>
    <w:rsid w:val="00036481"/>
    <w:rsid w:val="0005327F"/>
    <w:rsid w:val="000F34B3"/>
    <w:rsid w:val="00114632"/>
    <w:rsid w:val="00145B45"/>
    <w:rsid w:val="00156766"/>
    <w:rsid w:val="001825CB"/>
    <w:rsid w:val="00184D1A"/>
    <w:rsid w:val="001922AE"/>
    <w:rsid w:val="001A6049"/>
    <w:rsid w:val="001A63C0"/>
    <w:rsid w:val="001B7AAD"/>
    <w:rsid w:val="001E05C4"/>
    <w:rsid w:val="001E2565"/>
    <w:rsid w:val="001F0B1F"/>
    <w:rsid w:val="00226CC4"/>
    <w:rsid w:val="002434B0"/>
    <w:rsid w:val="002A2DD8"/>
    <w:rsid w:val="002B6516"/>
    <w:rsid w:val="002D005F"/>
    <w:rsid w:val="002D0211"/>
    <w:rsid w:val="002D1388"/>
    <w:rsid w:val="002F0EA6"/>
    <w:rsid w:val="00321A4C"/>
    <w:rsid w:val="00323E71"/>
    <w:rsid w:val="00332160"/>
    <w:rsid w:val="003565DF"/>
    <w:rsid w:val="00357E3B"/>
    <w:rsid w:val="00385681"/>
    <w:rsid w:val="00387A29"/>
    <w:rsid w:val="003958E4"/>
    <w:rsid w:val="003B4D59"/>
    <w:rsid w:val="003E3E59"/>
    <w:rsid w:val="0041139B"/>
    <w:rsid w:val="004120B0"/>
    <w:rsid w:val="0042001B"/>
    <w:rsid w:val="004352F2"/>
    <w:rsid w:val="00464842"/>
    <w:rsid w:val="00472C90"/>
    <w:rsid w:val="00481EB8"/>
    <w:rsid w:val="004852B3"/>
    <w:rsid w:val="004861EC"/>
    <w:rsid w:val="004D5352"/>
    <w:rsid w:val="00503215"/>
    <w:rsid w:val="00504A8C"/>
    <w:rsid w:val="0051078E"/>
    <w:rsid w:val="005241F0"/>
    <w:rsid w:val="00524AE2"/>
    <w:rsid w:val="005318C9"/>
    <w:rsid w:val="00572FEA"/>
    <w:rsid w:val="00573567"/>
    <w:rsid w:val="00576471"/>
    <w:rsid w:val="0058559B"/>
    <w:rsid w:val="005E4267"/>
    <w:rsid w:val="005F021D"/>
    <w:rsid w:val="0060168A"/>
    <w:rsid w:val="00604DD2"/>
    <w:rsid w:val="006366F5"/>
    <w:rsid w:val="00636F60"/>
    <w:rsid w:val="00643C50"/>
    <w:rsid w:val="006553AE"/>
    <w:rsid w:val="00661A48"/>
    <w:rsid w:val="00693B00"/>
    <w:rsid w:val="006A247F"/>
    <w:rsid w:val="006A6068"/>
    <w:rsid w:val="006E1F77"/>
    <w:rsid w:val="00701DBE"/>
    <w:rsid w:val="00706A51"/>
    <w:rsid w:val="00717219"/>
    <w:rsid w:val="00733626"/>
    <w:rsid w:val="00737BBA"/>
    <w:rsid w:val="00751992"/>
    <w:rsid w:val="00756222"/>
    <w:rsid w:val="0077252A"/>
    <w:rsid w:val="00776094"/>
    <w:rsid w:val="0079346A"/>
    <w:rsid w:val="00793762"/>
    <w:rsid w:val="007950B3"/>
    <w:rsid w:val="00796F13"/>
    <w:rsid w:val="007A12E1"/>
    <w:rsid w:val="007D718C"/>
    <w:rsid w:val="007F4479"/>
    <w:rsid w:val="008000BB"/>
    <w:rsid w:val="008516B5"/>
    <w:rsid w:val="00853C15"/>
    <w:rsid w:val="00874AB6"/>
    <w:rsid w:val="008752DD"/>
    <w:rsid w:val="008B0B01"/>
    <w:rsid w:val="008B1113"/>
    <w:rsid w:val="009348AB"/>
    <w:rsid w:val="00951E27"/>
    <w:rsid w:val="00954482"/>
    <w:rsid w:val="0095700A"/>
    <w:rsid w:val="00957B5C"/>
    <w:rsid w:val="009614DC"/>
    <w:rsid w:val="009811DF"/>
    <w:rsid w:val="0098536C"/>
    <w:rsid w:val="00985A18"/>
    <w:rsid w:val="0099045F"/>
    <w:rsid w:val="009D01DC"/>
    <w:rsid w:val="009D0429"/>
    <w:rsid w:val="009F0287"/>
    <w:rsid w:val="009F7551"/>
    <w:rsid w:val="00A053B7"/>
    <w:rsid w:val="00A23945"/>
    <w:rsid w:val="00A3535A"/>
    <w:rsid w:val="00A44A17"/>
    <w:rsid w:val="00A452F1"/>
    <w:rsid w:val="00A521F3"/>
    <w:rsid w:val="00A56D15"/>
    <w:rsid w:val="00A66B7D"/>
    <w:rsid w:val="00AA2970"/>
    <w:rsid w:val="00AC2007"/>
    <w:rsid w:val="00AD2D50"/>
    <w:rsid w:val="00AD6F63"/>
    <w:rsid w:val="00AE3947"/>
    <w:rsid w:val="00AE7C8E"/>
    <w:rsid w:val="00AF7968"/>
    <w:rsid w:val="00B03360"/>
    <w:rsid w:val="00B16904"/>
    <w:rsid w:val="00B354CE"/>
    <w:rsid w:val="00B46C85"/>
    <w:rsid w:val="00B47437"/>
    <w:rsid w:val="00B56DB0"/>
    <w:rsid w:val="00BA49C6"/>
    <w:rsid w:val="00BC2360"/>
    <w:rsid w:val="00BD3309"/>
    <w:rsid w:val="00BD5F2E"/>
    <w:rsid w:val="00BE7BC2"/>
    <w:rsid w:val="00C27ABF"/>
    <w:rsid w:val="00C41FD1"/>
    <w:rsid w:val="00C829D7"/>
    <w:rsid w:val="00C912A0"/>
    <w:rsid w:val="00C942B9"/>
    <w:rsid w:val="00CF1777"/>
    <w:rsid w:val="00D746B8"/>
    <w:rsid w:val="00D9138E"/>
    <w:rsid w:val="00DC689A"/>
    <w:rsid w:val="00DD52AD"/>
    <w:rsid w:val="00DD6068"/>
    <w:rsid w:val="00DE3A60"/>
    <w:rsid w:val="00E36FCA"/>
    <w:rsid w:val="00E4280A"/>
    <w:rsid w:val="00E54C65"/>
    <w:rsid w:val="00E66FBC"/>
    <w:rsid w:val="00E90568"/>
    <w:rsid w:val="00EA67FB"/>
    <w:rsid w:val="00EE0D4B"/>
    <w:rsid w:val="00EE0FE6"/>
    <w:rsid w:val="00EF3699"/>
    <w:rsid w:val="00F03193"/>
    <w:rsid w:val="00F25BE3"/>
    <w:rsid w:val="00F807EB"/>
    <w:rsid w:val="00F96A60"/>
    <w:rsid w:val="00FB4602"/>
    <w:rsid w:val="00FE5CAA"/>
    <w:rsid w:val="00FF32CF"/>
    <w:rsid w:val="00FF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431F44D1-5C8D-400B-B0AE-43B668E72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E4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426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F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maestrofonttexto1">
    <w:name w:val="maestro_fonttexto1"/>
    <w:basedOn w:val="Fuentedeprrafopredeter"/>
    <w:rsid w:val="0005327F"/>
    <w:rPr>
      <w:rFonts w:ascii="Verdana" w:hAnsi="Verdana" w:hint="default"/>
      <w:b w:val="0"/>
      <w:bCs w:val="0"/>
      <w:i w:val="0"/>
      <w:iCs w:val="0"/>
      <w:strike w:val="0"/>
      <w:dstrike w:val="0"/>
      <w:color w:val="565D3C"/>
      <w:sz w:val="17"/>
      <w:szCs w:val="17"/>
      <w:u w:val="none"/>
      <w:effect w:val="none"/>
    </w:rPr>
  </w:style>
  <w:style w:type="paragraph" w:styleId="Prrafodelista">
    <w:name w:val="List Paragraph"/>
    <w:basedOn w:val="Normal"/>
    <w:qFormat/>
    <w:rsid w:val="0005327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D02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0211"/>
  </w:style>
  <w:style w:type="paragraph" w:styleId="Piedepgina">
    <w:name w:val="footer"/>
    <w:basedOn w:val="Normal"/>
    <w:link w:val="PiedepginaCar"/>
    <w:uiPriority w:val="99"/>
    <w:unhideWhenUsed/>
    <w:rsid w:val="002D02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0211"/>
  </w:style>
  <w:style w:type="table" w:styleId="Tablaconcuadrcula">
    <w:name w:val="Table Grid"/>
    <w:basedOn w:val="Tablanormal"/>
    <w:uiPriority w:val="39"/>
    <w:rsid w:val="002D0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0F34B3"/>
    <w:rPr>
      <w:color w:val="0563C1" w:themeColor="hyperlink"/>
      <w:u w:val="single"/>
    </w:rPr>
  </w:style>
  <w:style w:type="character" w:customStyle="1" w:styleId="a">
    <w:name w:val="a"/>
    <w:basedOn w:val="Fuentedeprrafopredeter"/>
    <w:rsid w:val="00F807EB"/>
  </w:style>
  <w:style w:type="character" w:customStyle="1" w:styleId="l6">
    <w:name w:val="l6"/>
    <w:basedOn w:val="Fuentedeprrafopredeter"/>
    <w:rsid w:val="00F807EB"/>
  </w:style>
  <w:style w:type="character" w:customStyle="1" w:styleId="l7">
    <w:name w:val="l7"/>
    <w:basedOn w:val="Fuentedeprrafopredeter"/>
    <w:rsid w:val="00F807EB"/>
  </w:style>
  <w:style w:type="character" w:customStyle="1" w:styleId="l11">
    <w:name w:val="l11"/>
    <w:basedOn w:val="Fuentedeprrafopredeter"/>
    <w:rsid w:val="00F807EB"/>
  </w:style>
  <w:style w:type="character" w:customStyle="1" w:styleId="l12">
    <w:name w:val="l12"/>
    <w:basedOn w:val="Fuentedeprrafopredeter"/>
    <w:rsid w:val="00F807EB"/>
  </w:style>
  <w:style w:type="character" w:customStyle="1" w:styleId="l10">
    <w:name w:val="l10"/>
    <w:basedOn w:val="Fuentedeprrafopredeter"/>
    <w:rsid w:val="00F807EB"/>
  </w:style>
  <w:style w:type="character" w:customStyle="1" w:styleId="l">
    <w:name w:val="l"/>
    <w:basedOn w:val="Fuentedeprrafopredeter"/>
    <w:rsid w:val="00F807EB"/>
  </w:style>
  <w:style w:type="paragraph" w:styleId="Sinespaciado">
    <w:name w:val="No Spacing"/>
    <w:uiPriority w:val="1"/>
    <w:qFormat/>
    <w:rsid w:val="00145B45"/>
    <w:pPr>
      <w:spacing w:after="0" w:line="240" w:lineRule="auto"/>
    </w:pPr>
  </w:style>
  <w:style w:type="paragraph" w:customStyle="1" w:styleId="pcstexto">
    <w:name w:val="pcstexto"/>
    <w:basedOn w:val="Normal"/>
    <w:rsid w:val="002D005F"/>
    <w:pPr>
      <w:spacing w:after="0" w:line="240" w:lineRule="exact"/>
      <w:ind w:firstLine="288"/>
      <w:jc w:val="both"/>
    </w:pPr>
    <w:rPr>
      <w:rFonts w:ascii="Univers (W1)" w:eastAsia="Times New Roman" w:hAnsi="Univers (W1)" w:cs="Univers (W1)"/>
      <w:sz w:val="18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0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0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8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366876493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052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66149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216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737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39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758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957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4077872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332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969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386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3246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8380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28786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8712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21233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5136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54655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98218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6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BAD70-3697-4029-863F-82C7EA557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915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González</dc:creator>
  <cp:keywords/>
  <dc:description/>
  <cp:lastModifiedBy>Juan Francisco</cp:lastModifiedBy>
  <cp:revision>13</cp:revision>
  <cp:lastPrinted>2019-01-29T21:54:00Z</cp:lastPrinted>
  <dcterms:created xsi:type="dcterms:W3CDTF">2019-01-30T18:50:00Z</dcterms:created>
  <dcterms:modified xsi:type="dcterms:W3CDTF">2020-10-29T22:01:00Z</dcterms:modified>
</cp:coreProperties>
</file>