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8B46" w14:textId="77777777" w:rsidR="008B3CFB" w:rsidRPr="002A5A95" w:rsidRDefault="008B3CFB" w:rsidP="006B4C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D2BA2B" w14:textId="3048E83F" w:rsidR="001A3DC3" w:rsidRPr="002A5A95" w:rsidRDefault="001A3DC3" w:rsidP="006B4C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t xml:space="preserve">Firma de los Compromisos </w:t>
      </w:r>
      <w:r w:rsidR="008B3CFB" w:rsidRPr="002A5A95">
        <w:rPr>
          <w:rFonts w:ascii="Arial" w:hAnsi="Arial" w:cs="Arial"/>
          <w:b/>
          <w:bCs/>
          <w:sz w:val="28"/>
          <w:szCs w:val="28"/>
        </w:rPr>
        <w:t>Ant</w:t>
      </w:r>
      <w:r w:rsidRPr="002A5A95">
        <w:rPr>
          <w:rFonts w:ascii="Arial" w:hAnsi="Arial" w:cs="Arial"/>
          <w:b/>
          <w:bCs/>
          <w:sz w:val="28"/>
          <w:szCs w:val="28"/>
        </w:rPr>
        <w:t>icorrupción</w:t>
      </w:r>
    </w:p>
    <w:p w14:paraId="7E1F74B4" w14:textId="26A8610C" w:rsidR="00057C7E" w:rsidRPr="002A5A95" w:rsidRDefault="00057C7E" w:rsidP="006B4C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t>Personas candidatas a la</w:t>
      </w:r>
      <w:r w:rsidR="002A5A95" w:rsidRPr="002A5A95">
        <w:rPr>
          <w:rFonts w:ascii="Arial" w:hAnsi="Arial" w:cs="Arial"/>
          <w:b/>
          <w:bCs/>
          <w:sz w:val="28"/>
          <w:szCs w:val="28"/>
        </w:rPr>
        <w:t>s</w:t>
      </w:r>
      <w:r w:rsidRPr="002A5A95">
        <w:rPr>
          <w:rFonts w:ascii="Arial" w:hAnsi="Arial" w:cs="Arial"/>
          <w:b/>
          <w:bCs/>
          <w:sz w:val="28"/>
          <w:szCs w:val="28"/>
        </w:rPr>
        <w:t xml:space="preserve"> </w:t>
      </w:r>
      <w:r w:rsidR="002A5A95" w:rsidRPr="002A5A95">
        <w:rPr>
          <w:rFonts w:ascii="Arial" w:hAnsi="Arial" w:cs="Arial"/>
          <w:b/>
          <w:bCs/>
          <w:sz w:val="28"/>
          <w:szCs w:val="28"/>
        </w:rPr>
        <w:t>Diputaciones locales</w:t>
      </w:r>
    </w:p>
    <w:p w14:paraId="69962CA4" w14:textId="3D539E92" w:rsidR="001A3DC3" w:rsidRPr="002A5A95" w:rsidRDefault="000269AF" w:rsidP="00D941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t>Proceso Electoral</w:t>
      </w:r>
      <w:r w:rsidR="00D94113" w:rsidRPr="002A5A95">
        <w:rPr>
          <w:rFonts w:ascii="Arial" w:hAnsi="Arial" w:cs="Arial"/>
          <w:b/>
          <w:bCs/>
          <w:sz w:val="28"/>
          <w:szCs w:val="28"/>
        </w:rPr>
        <w:t xml:space="preserve"> 2021</w:t>
      </w:r>
      <w:r w:rsidR="00AE1B82" w:rsidRPr="002A5A95">
        <w:rPr>
          <w:rFonts w:ascii="Arial" w:hAnsi="Arial" w:cs="Arial"/>
          <w:b/>
          <w:bCs/>
          <w:sz w:val="28"/>
          <w:szCs w:val="28"/>
        </w:rPr>
        <w:t>-2022</w:t>
      </w:r>
    </w:p>
    <w:p w14:paraId="1174DCB7" w14:textId="7BD62B91" w:rsidR="00D94113" w:rsidRPr="002A5A95" w:rsidRDefault="00D94113" w:rsidP="00D941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t>Quintana Roo</w:t>
      </w:r>
    </w:p>
    <w:p w14:paraId="62525CB9" w14:textId="0CBC1993" w:rsidR="00D94113" w:rsidRPr="002A5A95" w:rsidRDefault="00D94113" w:rsidP="00D9411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2DD340" w14:textId="77777777" w:rsidR="00D94113" w:rsidRPr="002A5A95" w:rsidRDefault="00D94113" w:rsidP="00D94113">
      <w:pPr>
        <w:jc w:val="center"/>
        <w:rPr>
          <w:rFonts w:ascii="Arial" w:hAnsi="Arial" w:cs="Arial"/>
          <w:sz w:val="28"/>
          <w:szCs w:val="28"/>
        </w:rPr>
      </w:pPr>
    </w:p>
    <w:p w14:paraId="2269FB77" w14:textId="4A4648B8" w:rsidR="001A3DC3" w:rsidRPr="002A5A95" w:rsidRDefault="001A3DC3" w:rsidP="001A3DC3">
      <w:pPr>
        <w:jc w:val="right"/>
        <w:rPr>
          <w:rFonts w:ascii="Arial" w:hAnsi="Arial" w:cs="Arial"/>
          <w:sz w:val="28"/>
          <w:szCs w:val="28"/>
        </w:rPr>
      </w:pPr>
      <w:r w:rsidRPr="002A5A95">
        <w:rPr>
          <w:rFonts w:ascii="Arial" w:hAnsi="Arial" w:cs="Arial"/>
          <w:sz w:val="28"/>
          <w:szCs w:val="28"/>
        </w:rPr>
        <w:t>____________ Quintana Roo a ______ del 202</w:t>
      </w:r>
      <w:r w:rsidR="00BD735C">
        <w:rPr>
          <w:rFonts w:ascii="Arial" w:hAnsi="Arial" w:cs="Arial"/>
          <w:sz w:val="28"/>
          <w:szCs w:val="28"/>
        </w:rPr>
        <w:t>2</w:t>
      </w:r>
    </w:p>
    <w:p w14:paraId="3A4467FF" w14:textId="77777777" w:rsidR="00D94113" w:rsidRPr="002A5A95" w:rsidRDefault="00D94113" w:rsidP="001A3DC3">
      <w:pPr>
        <w:rPr>
          <w:rFonts w:ascii="Arial" w:hAnsi="Arial" w:cs="Arial"/>
          <w:sz w:val="28"/>
          <w:szCs w:val="28"/>
        </w:rPr>
      </w:pPr>
    </w:p>
    <w:p w14:paraId="19BD617C" w14:textId="5F1A0F8D" w:rsidR="001A3DC3" w:rsidRPr="002A5A95" w:rsidRDefault="00D94113" w:rsidP="001A3DC3">
      <w:pPr>
        <w:rPr>
          <w:rFonts w:ascii="Arial" w:hAnsi="Arial" w:cs="Arial"/>
          <w:b/>
          <w:bCs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t>A</w:t>
      </w:r>
      <w:r w:rsidR="001A3DC3" w:rsidRPr="002A5A95">
        <w:rPr>
          <w:rFonts w:ascii="Arial" w:hAnsi="Arial" w:cs="Arial"/>
          <w:b/>
          <w:bCs/>
          <w:sz w:val="28"/>
          <w:szCs w:val="28"/>
        </w:rPr>
        <w:t xml:space="preserve"> la ciudadanía en general</w:t>
      </w:r>
      <w:r w:rsidRPr="002A5A95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05D37D93" w14:textId="77777777" w:rsidR="00D94113" w:rsidRPr="002A5A95" w:rsidRDefault="00D94113" w:rsidP="002F1947">
      <w:pPr>
        <w:jc w:val="both"/>
        <w:rPr>
          <w:rFonts w:ascii="Arial" w:hAnsi="Arial" w:cs="Arial"/>
          <w:sz w:val="28"/>
          <w:szCs w:val="28"/>
        </w:rPr>
      </w:pPr>
    </w:p>
    <w:p w14:paraId="5F2D08B3" w14:textId="6BE081AF" w:rsidR="006B4CF9" w:rsidRPr="002A5A95" w:rsidRDefault="00450D03" w:rsidP="002F1947">
      <w:pPr>
        <w:jc w:val="both"/>
        <w:rPr>
          <w:rFonts w:ascii="Arial" w:hAnsi="Arial" w:cs="Arial"/>
          <w:sz w:val="28"/>
          <w:szCs w:val="28"/>
        </w:rPr>
      </w:pPr>
      <w:r w:rsidRPr="00057C7E">
        <w:rPr>
          <w:rFonts w:ascii="Arial" w:hAnsi="Arial" w:cs="Arial"/>
          <w:sz w:val="28"/>
          <w:szCs w:val="28"/>
        </w:rPr>
        <w:t>Yo _________________________________________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C7E">
        <w:rPr>
          <w:rFonts w:ascii="Arial" w:hAnsi="Arial" w:cs="Arial"/>
          <w:sz w:val="28"/>
          <w:szCs w:val="28"/>
        </w:rPr>
        <w:t>candidat</w:t>
      </w:r>
      <w:proofErr w:type="spellEnd"/>
      <w:r w:rsidRPr="00057C7E">
        <w:rPr>
          <w:rFonts w:ascii="Arial" w:hAnsi="Arial" w:cs="Arial"/>
          <w:sz w:val="28"/>
          <w:szCs w:val="28"/>
        </w:rPr>
        <w:t xml:space="preserve">_ </w:t>
      </w:r>
      <w:r>
        <w:rPr>
          <w:rFonts w:ascii="Arial" w:hAnsi="Arial" w:cs="Arial"/>
          <w:sz w:val="28"/>
          <w:szCs w:val="28"/>
        </w:rPr>
        <w:t>a una diputación local en el Congreso del E</w:t>
      </w:r>
      <w:r w:rsidRPr="00057C7E">
        <w:rPr>
          <w:rFonts w:ascii="Arial" w:hAnsi="Arial" w:cs="Arial"/>
          <w:sz w:val="28"/>
          <w:szCs w:val="28"/>
        </w:rPr>
        <w:t>stado de Quintana Roo</w:t>
      </w:r>
      <w:r>
        <w:rPr>
          <w:rFonts w:ascii="Arial" w:hAnsi="Arial" w:cs="Arial"/>
          <w:sz w:val="28"/>
          <w:szCs w:val="28"/>
        </w:rPr>
        <w:t>, postulado por el partido político o coalición _______________________________________ m</w:t>
      </w:r>
      <w:r w:rsidRPr="00057C7E">
        <w:rPr>
          <w:rFonts w:ascii="Arial" w:hAnsi="Arial" w:cs="Arial"/>
          <w:sz w:val="28"/>
          <w:szCs w:val="28"/>
        </w:rPr>
        <w:t xml:space="preserve">e comprometo a que, en caso de ser </w:t>
      </w:r>
      <w:proofErr w:type="spellStart"/>
      <w:r w:rsidRPr="00057C7E">
        <w:rPr>
          <w:rFonts w:ascii="Arial" w:hAnsi="Arial" w:cs="Arial"/>
          <w:sz w:val="28"/>
          <w:szCs w:val="28"/>
        </w:rPr>
        <w:t>elect</w:t>
      </w:r>
      <w:proofErr w:type="spellEnd"/>
      <w:r w:rsidRPr="00057C7E">
        <w:rPr>
          <w:rFonts w:ascii="Arial" w:hAnsi="Arial" w:cs="Arial"/>
          <w:sz w:val="28"/>
          <w:szCs w:val="28"/>
        </w:rPr>
        <w:t>_,</w:t>
      </w:r>
      <w:r>
        <w:rPr>
          <w:rFonts w:ascii="Arial" w:hAnsi="Arial" w:cs="Arial"/>
          <w:sz w:val="28"/>
          <w:szCs w:val="28"/>
        </w:rPr>
        <w:t xml:space="preserve"> durante mi gestión, serán</w:t>
      </w:r>
      <w:r w:rsidRPr="00057C7E">
        <w:rPr>
          <w:rFonts w:ascii="Arial" w:hAnsi="Arial" w:cs="Arial"/>
          <w:sz w:val="28"/>
          <w:szCs w:val="28"/>
        </w:rPr>
        <w:t xml:space="preserve"> adopta</w:t>
      </w:r>
      <w:r>
        <w:rPr>
          <w:rFonts w:ascii="Arial" w:hAnsi="Arial" w:cs="Arial"/>
          <w:sz w:val="28"/>
          <w:szCs w:val="28"/>
        </w:rPr>
        <w:t>dos</w:t>
      </w:r>
      <w:r w:rsidRPr="00057C7E">
        <w:rPr>
          <w:rFonts w:ascii="Arial" w:hAnsi="Arial" w:cs="Arial"/>
          <w:sz w:val="28"/>
          <w:szCs w:val="28"/>
        </w:rPr>
        <w:t xml:space="preserve"> e implementa</w:t>
      </w:r>
      <w:r>
        <w:rPr>
          <w:rFonts w:ascii="Arial" w:hAnsi="Arial" w:cs="Arial"/>
          <w:sz w:val="28"/>
          <w:szCs w:val="28"/>
        </w:rPr>
        <w:t>dos</w:t>
      </w:r>
      <w:r w:rsidRPr="00057C7E">
        <w:rPr>
          <w:rFonts w:ascii="Arial" w:hAnsi="Arial" w:cs="Arial"/>
          <w:sz w:val="28"/>
          <w:szCs w:val="28"/>
        </w:rPr>
        <w:t xml:space="preserve"> los siguientes 10 </w:t>
      </w:r>
      <w:r>
        <w:rPr>
          <w:rFonts w:ascii="Arial" w:hAnsi="Arial" w:cs="Arial"/>
          <w:sz w:val="28"/>
          <w:szCs w:val="28"/>
        </w:rPr>
        <w:t>C</w:t>
      </w:r>
      <w:r w:rsidRPr="00057C7E">
        <w:rPr>
          <w:rFonts w:ascii="Arial" w:hAnsi="Arial" w:cs="Arial"/>
          <w:sz w:val="28"/>
          <w:szCs w:val="28"/>
        </w:rPr>
        <w:t xml:space="preserve">ompromisos </w:t>
      </w:r>
      <w:r>
        <w:rPr>
          <w:rFonts w:ascii="Arial" w:hAnsi="Arial" w:cs="Arial"/>
          <w:sz w:val="28"/>
          <w:szCs w:val="28"/>
        </w:rPr>
        <w:t>A</w:t>
      </w:r>
      <w:r w:rsidRPr="00057C7E">
        <w:rPr>
          <w:rFonts w:ascii="Arial" w:hAnsi="Arial" w:cs="Arial"/>
          <w:sz w:val="28"/>
          <w:szCs w:val="28"/>
        </w:rPr>
        <w:t>nticorrupción, derivados de la Política Anticorrupción del Estado 2020-2030</w:t>
      </w:r>
      <w:r>
        <w:rPr>
          <w:rFonts w:ascii="Arial" w:hAnsi="Arial" w:cs="Arial"/>
          <w:sz w:val="28"/>
          <w:szCs w:val="28"/>
        </w:rPr>
        <w:t>.</w:t>
      </w:r>
    </w:p>
    <w:p w14:paraId="6928AC19" w14:textId="592BC599" w:rsidR="00B36D39" w:rsidRPr="002A5A95" w:rsidRDefault="00B36D39" w:rsidP="002A5A95">
      <w:pPr>
        <w:jc w:val="both"/>
        <w:rPr>
          <w:rFonts w:ascii="Arial" w:hAnsi="Arial" w:cs="Arial"/>
          <w:noProof/>
          <w:sz w:val="28"/>
          <w:szCs w:val="28"/>
        </w:rPr>
      </w:pPr>
    </w:p>
    <w:p w14:paraId="1A44EA08" w14:textId="1D85EFAD" w:rsidR="002A5A95" w:rsidRPr="002A5A95" w:rsidRDefault="002A5A95" w:rsidP="002A5A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t>Asegurar la ejecución y la asignación presupuestal para el desarrollo del Programa de Implementación de la Política Anticorrupción del Estado de Quintana Roo en el Poder Legislativo.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A5A95">
        <w:rPr>
          <w:rFonts w:ascii="Arial" w:hAnsi="Arial" w:cs="Arial"/>
          <w:b/>
          <w:bCs/>
          <w:sz w:val="28"/>
          <w:szCs w:val="28"/>
        </w:rPr>
        <w:t>(Art.6 LSAQROO)</w:t>
      </w:r>
    </w:p>
    <w:p w14:paraId="56B012F9" w14:textId="77777777" w:rsidR="002A5A95" w:rsidRPr="002A5A95" w:rsidRDefault="002A5A95" w:rsidP="002A5A95">
      <w:pPr>
        <w:pStyle w:val="Prrafodelista"/>
        <w:jc w:val="both"/>
        <w:rPr>
          <w:rFonts w:ascii="Arial" w:hAnsi="Arial" w:cs="Arial"/>
          <w:b/>
          <w:bCs/>
          <w:sz w:val="28"/>
          <w:szCs w:val="28"/>
        </w:rPr>
      </w:pPr>
    </w:p>
    <w:p w14:paraId="60D2E1B6" w14:textId="36488BC0" w:rsidR="002A5A95" w:rsidRPr="002A5A95" w:rsidRDefault="002A5A95" w:rsidP="002A5A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t>Asegurar presupuestos irreductibles año con año, para el funcionamiento del Sistema Anticorrupción del Estado de Quintana Roo.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A5A95">
        <w:rPr>
          <w:rFonts w:ascii="Arial" w:hAnsi="Arial" w:cs="Arial"/>
          <w:b/>
          <w:bCs/>
          <w:sz w:val="28"/>
          <w:szCs w:val="28"/>
        </w:rPr>
        <w:t>(Art.24 LSAQROO)</w:t>
      </w:r>
    </w:p>
    <w:p w14:paraId="39B19BC1" w14:textId="77777777" w:rsidR="002A5A95" w:rsidRPr="002A5A95" w:rsidRDefault="002A5A95" w:rsidP="002A5A95">
      <w:pPr>
        <w:pStyle w:val="Prrafodelista"/>
        <w:jc w:val="both"/>
        <w:rPr>
          <w:rFonts w:ascii="Arial" w:hAnsi="Arial" w:cs="Arial"/>
          <w:b/>
          <w:bCs/>
          <w:sz w:val="28"/>
          <w:szCs w:val="28"/>
        </w:rPr>
      </w:pPr>
    </w:p>
    <w:p w14:paraId="6CBD6AA8" w14:textId="77777777" w:rsidR="002A5A95" w:rsidRPr="002A5A95" w:rsidRDefault="002A5A95" w:rsidP="002A5A95">
      <w:pPr>
        <w:pStyle w:val="Prrafodelista"/>
        <w:jc w:val="both"/>
        <w:rPr>
          <w:rFonts w:ascii="Arial" w:hAnsi="Arial" w:cs="Arial"/>
          <w:b/>
          <w:bCs/>
          <w:sz w:val="28"/>
          <w:szCs w:val="28"/>
        </w:rPr>
      </w:pPr>
    </w:p>
    <w:p w14:paraId="1529F4C9" w14:textId="1B160D7E" w:rsidR="002A5A95" w:rsidRPr="002A5A95" w:rsidRDefault="002A5A95" w:rsidP="002A5A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lastRenderedPageBreak/>
        <w:t>Consolidar el ejercicio de Parlamento Abierto y apertura institucional en el Poder Legislativo.</w:t>
      </w:r>
    </w:p>
    <w:p w14:paraId="05A08B8E" w14:textId="77777777" w:rsidR="002A5A95" w:rsidRPr="002A5A95" w:rsidRDefault="002A5A95" w:rsidP="002A5A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t>Adherir al poder Legislativo a la Plataforma de Transparencia Presupuestaria del SAEQROO.</w:t>
      </w:r>
    </w:p>
    <w:p w14:paraId="7B167377" w14:textId="77777777" w:rsidR="002A5A95" w:rsidRPr="002A5A95" w:rsidRDefault="002A5A95" w:rsidP="002A5A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t>Sumar al Poder Legislativo al Portal Único de Contratación Pública Abierta del SAEQROO.</w:t>
      </w:r>
    </w:p>
    <w:p w14:paraId="275894DE" w14:textId="77777777" w:rsidR="002A5A95" w:rsidRPr="002A5A95" w:rsidRDefault="002A5A95" w:rsidP="002A5A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t xml:space="preserve">Diseñar e implementar el Servicio Público de Carrera en el Poder Legislativo. </w:t>
      </w:r>
    </w:p>
    <w:p w14:paraId="0C53CD36" w14:textId="78BCD724" w:rsidR="002A5A95" w:rsidRPr="002A5A95" w:rsidRDefault="002A5A95" w:rsidP="002A5A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t>Fortalecer el Órgano Interno de Control del Poder Legislativo y a la Unidad de Vigilancia de la ASEQROO.</w:t>
      </w:r>
    </w:p>
    <w:p w14:paraId="05F44BD0" w14:textId="77777777" w:rsidR="002A5A95" w:rsidRPr="002A5A95" w:rsidRDefault="002A5A95" w:rsidP="002A5A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t>Reformar la Ley Orgánica del Poder Legislativo para eliminar la partida presupuestaria de ayudas sociales.</w:t>
      </w:r>
    </w:p>
    <w:p w14:paraId="080D3113" w14:textId="77777777" w:rsidR="002A5A95" w:rsidRPr="002A5A95" w:rsidRDefault="002A5A95" w:rsidP="002A5A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t>Reformar la constitución para dar autonomía plena a la ASEQROO y a la FECCQROO, fortalecerlas y blindar los nombramientos de sus titulares, bajo un esquema de designación pública abierta.</w:t>
      </w:r>
    </w:p>
    <w:p w14:paraId="7F486B99" w14:textId="7D205674" w:rsidR="00057C7E" w:rsidRPr="002A5A95" w:rsidRDefault="002A5A95" w:rsidP="002A5A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A5A95">
        <w:rPr>
          <w:rFonts w:ascii="Arial" w:hAnsi="Arial" w:cs="Arial"/>
          <w:b/>
          <w:bCs/>
          <w:sz w:val="28"/>
          <w:szCs w:val="28"/>
        </w:rPr>
        <w:t>Construir y habilitar la Plataforma de Entrega-recepción con enfoque de Gobierno Abierto.</w:t>
      </w:r>
    </w:p>
    <w:p w14:paraId="707310EA" w14:textId="77777777" w:rsidR="00450D03" w:rsidRDefault="00450D03" w:rsidP="001A3DC3">
      <w:pPr>
        <w:jc w:val="both"/>
        <w:rPr>
          <w:rFonts w:ascii="Arial" w:hAnsi="Arial" w:cs="Arial"/>
          <w:sz w:val="28"/>
          <w:szCs w:val="28"/>
        </w:rPr>
      </w:pPr>
    </w:p>
    <w:p w14:paraId="11923051" w14:textId="51D4EC1E" w:rsidR="006D5F83" w:rsidRPr="002A5A95" w:rsidRDefault="00450D03" w:rsidP="001A3D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 anterior, por ser tales compromisos, fundamentales para un verdadero combate a la corrupción.</w:t>
      </w:r>
    </w:p>
    <w:p w14:paraId="17E42598" w14:textId="2682EF4B" w:rsidR="001A3DC3" w:rsidRDefault="001A3DC3" w:rsidP="001A3DC3">
      <w:pPr>
        <w:jc w:val="both"/>
        <w:rPr>
          <w:rFonts w:ascii="Arial" w:hAnsi="Arial" w:cs="Arial"/>
          <w:sz w:val="28"/>
          <w:szCs w:val="28"/>
        </w:rPr>
      </w:pPr>
    </w:p>
    <w:p w14:paraId="095CCEEE" w14:textId="77777777" w:rsidR="00450D03" w:rsidRDefault="00450D03" w:rsidP="001A3DC3">
      <w:pPr>
        <w:jc w:val="both"/>
        <w:rPr>
          <w:rFonts w:ascii="Arial" w:hAnsi="Arial" w:cs="Arial"/>
          <w:sz w:val="28"/>
          <w:szCs w:val="28"/>
        </w:rPr>
      </w:pPr>
    </w:p>
    <w:p w14:paraId="0A1A7185" w14:textId="77777777" w:rsidR="00B25583" w:rsidRPr="002A5A95" w:rsidRDefault="00B25583" w:rsidP="001A3DC3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822D722" w14:textId="3BA3E062" w:rsidR="001A3DC3" w:rsidRPr="002A5A95" w:rsidRDefault="001A3DC3" w:rsidP="001A3DC3">
      <w:pPr>
        <w:jc w:val="both"/>
        <w:rPr>
          <w:rFonts w:ascii="Arial" w:hAnsi="Arial" w:cs="Arial"/>
          <w:sz w:val="28"/>
          <w:szCs w:val="28"/>
        </w:rPr>
      </w:pPr>
    </w:p>
    <w:p w14:paraId="18E3EFD0" w14:textId="4B059D82" w:rsidR="001A3DC3" w:rsidRPr="002A5A95" w:rsidRDefault="001A3DC3" w:rsidP="001A3DC3">
      <w:pPr>
        <w:jc w:val="center"/>
        <w:rPr>
          <w:rFonts w:ascii="Arial" w:hAnsi="Arial" w:cs="Arial"/>
          <w:sz w:val="28"/>
          <w:szCs w:val="28"/>
        </w:rPr>
      </w:pPr>
      <w:r w:rsidRPr="002A5A95">
        <w:rPr>
          <w:rFonts w:ascii="Arial" w:hAnsi="Arial" w:cs="Arial"/>
          <w:sz w:val="28"/>
          <w:szCs w:val="28"/>
        </w:rPr>
        <w:t>_________________________________</w:t>
      </w:r>
    </w:p>
    <w:p w14:paraId="317858F9" w14:textId="55C3F2A4" w:rsidR="001A3DC3" w:rsidRPr="002A5A95" w:rsidRDefault="001A3DC3" w:rsidP="001A3DC3">
      <w:pPr>
        <w:jc w:val="center"/>
        <w:rPr>
          <w:rFonts w:ascii="Arial" w:hAnsi="Arial" w:cs="Arial"/>
          <w:sz w:val="28"/>
          <w:szCs w:val="28"/>
        </w:rPr>
      </w:pPr>
      <w:r w:rsidRPr="002A5A95">
        <w:rPr>
          <w:rFonts w:ascii="Arial" w:hAnsi="Arial" w:cs="Arial"/>
          <w:sz w:val="28"/>
          <w:szCs w:val="28"/>
        </w:rPr>
        <w:t>Nombre Completo</w:t>
      </w:r>
    </w:p>
    <w:p w14:paraId="59406461" w14:textId="22EBC28A" w:rsidR="001A3DC3" w:rsidRPr="002A5A95" w:rsidRDefault="001A3DC3" w:rsidP="001A3DC3">
      <w:pPr>
        <w:jc w:val="center"/>
        <w:rPr>
          <w:rFonts w:ascii="Arial" w:hAnsi="Arial" w:cs="Arial"/>
          <w:sz w:val="28"/>
          <w:szCs w:val="28"/>
        </w:rPr>
      </w:pPr>
      <w:r w:rsidRPr="002A5A95">
        <w:rPr>
          <w:rFonts w:ascii="Arial" w:hAnsi="Arial" w:cs="Arial"/>
          <w:sz w:val="28"/>
          <w:szCs w:val="28"/>
        </w:rPr>
        <w:t>Firma</w:t>
      </w:r>
    </w:p>
    <w:p w14:paraId="4992FE60" w14:textId="27358557" w:rsidR="002A5A95" w:rsidRPr="002A5A95" w:rsidRDefault="002A5A95" w:rsidP="001A3DC3">
      <w:pPr>
        <w:jc w:val="center"/>
        <w:rPr>
          <w:rFonts w:ascii="Arial" w:hAnsi="Arial" w:cs="Arial"/>
          <w:sz w:val="28"/>
          <w:szCs w:val="28"/>
        </w:rPr>
      </w:pPr>
    </w:p>
    <w:p w14:paraId="4B4913A0" w14:textId="4CEC2EA8" w:rsidR="002A5A95" w:rsidRPr="002A5A95" w:rsidRDefault="002A5A95" w:rsidP="001A3DC3">
      <w:pPr>
        <w:jc w:val="center"/>
        <w:rPr>
          <w:rFonts w:ascii="Arial" w:hAnsi="Arial" w:cs="Arial"/>
          <w:sz w:val="28"/>
          <w:szCs w:val="28"/>
        </w:rPr>
      </w:pPr>
      <w:r w:rsidRPr="002A5A95">
        <w:rPr>
          <w:rFonts w:ascii="Arial" w:hAnsi="Arial" w:cs="Arial"/>
          <w:sz w:val="28"/>
          <w:szCs w:val="28"/>
        </w:rPr>
        <w:tab/>
      </w:r>
    </w:p>
    <w:sectPr w:rsidR="002A5A95" w:rsidRPr="002A5A9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3ABB2" w14:textId="77777777" w:rsidR="00903071" w:rsidRDefault="00903071" w:rsidP="008B3CFB">
      <w:pPr>
        <w:spacing w:after="0" w:line="240" w:lineRule="auto"/>
      </w:pPr>
      <w:r>
        <w:separator/>
      </w:r>
    </w:p>
  </w:endnote>
  <w:endnote w:type="continuationSeparator" w:id="0">
    <w:p w14:paraId="6A905399" w14:textId="77777777" w:rsidR="00903071" w:rsidRDefault="00903071" w:rsidP="008B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A46BC" w14:textId="77777777" w:rsidR="00903071" w:rsidRDefault="00903071" w:rsidP="008B3CFB">
      <w:pPr>
        <w:spacing w:after="0" w:line="240" w:lineRule="auto"/>
      </w:pPr>
      <w:r>
        <w:separator/>
      </w:r>
    </w:p>
  </w:footnote>
  <w:footnote w:type="continuationSeparator" w:id="0">
    <w:p w14:paraId="6966E69F" w14:textId="77777777" w:rsidR="00903071" w:rsidRDefault="00903071" w:rsidP="008B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39159" w14:textId="77777777" w:rsidR="008B3CFB" w:rsidRPr="00F81ADF" w:rsidRDefault="008B3CFB" w:rsidP="008B3CFB">
    <w:pPr>
      <w:jc w:val="right"/>
      <w:rPr>
        <w:rFonts w:ascii="Times New Roman" w:eastAsia="Times New Roman" w:hAnsi="Times New Roman" w:cs="Times New Roman"/>
        <w:lang w:eastAsia="es-MX"/>
      </w:rPr>
    </w:pPr>
    <w:r w:rsidRPr="00F81ADF">
      <w:rPr>
        <w:rFonts w:ascii="Times New Roman" w:eastAsia="Times New Roman" w:hAnsi="Times New Roman" w:cs="Times New Roman"/>
        <w:noProof/>
        <w:lang w:eastAsia="es-MX"/>
      </w:rPr>
      <w:drawing>
        <wp:anchor distT="0" distB="0" distL="114300" distR="114300" simplePos="0" relativeHeight="251659264" behindDoc="1" locked="0" layoutInCell="1" allowOverlap="1" wp14:anchorId="104BC499" wp14:editId="45C1DD13">
          <wp:simplePos x="0" y="0"/>
          <wp:positionH relativeFrom="margin">
            <wp:posOffset>-197485</wp:posOffset>
          </wp:positionH>
          <wp:positionV relativeFrom="paragraph">
            <wp:posOffset>-43180</wp:posOffset>
          </wp:positionV>
          <wp:extent cx="843915" cy="892810"/>
          <wp:effectExtent l="0" t="0" r="0" b="0"/>
          <wp:wrapTight wrapText="bothSides">
            <wp:wrapPolygon edited="0">
              <wp:start x="0" y="0"/>
              <wp:lineTo x="0" y="21201"/>
              <wp:lineTo x="21129" y="21201"/>
              <wp:lineTo x="21129" y="0"/>
              <wp:lineTo x="0" y="0"/>
            </wp:wrapPolygon>
          </wp:wrapTight>
          <wp:docPr id="4" name="Imagen 4" descr="Boletines de Prensa Ener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letines de Prensa Ener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94B0449" wp14:editId="0DF02AF5">
          <wp:simplePos x="0" y="0"/>
          <wp:positionH relativeFrom="margin">
            <wp:posOffset>1287780</wp:posOffset>
          </wp:positionH>
          <wp:positionV relativeFrom="paragraph">
            <wp:posOffset>26670</wp:posOffset>
          </wp:positionV>
          <wp:extent cx="757555" cy="641985"/>
          <wp:effectExtent l="0" t="0" r="4445" b="5715"/>
          <wp:wrapThrough wrapText="bothSides">
            <wp:wrapPolygon edited="0">
              <wp:start x="0" y="0"/>
              <wp:lineTo x="0" y="21365"/>
              <wp:lineTo x="21365" y="21365"/>
              <wp:lineTo x="21365" y="0"/>
              <wp:lineTo x="0" y="0"/>
            </wp:wrapPolygon>
          </wp:wrapThrough>
          <wp:docPr id="10" name="Imagen 1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1ADF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1ACA297" wp14:editId="66E64D6D">
          <wp:simplePos x="0" y="0"/>
          <wp:positionH relativeFrom="column">
            <wp:posOffset>2858770</wp:posOffset>
          </wp:positionH>
          <wp:positionV relativeFrom="paragraph">
            <wp:posOffset>-137160</wp:posOffset>
          </wp:positionV>
          <wp:extent cx="1101725" cy="1126490"/>
          <wp:effectExtent l="0" t="0" r="3175" b="3810"/>
          <wp:wrapTight wrapText="bothSides">
            <wp:wrapPolygon edited="0">
              <wp:start x="0" y="0"/>
              <wp:lineTo x="0" y="21430"/>
              <wp:lineTo x="21413" y="21430"/>
              <wp:lineTo x="21413" y="0"/>
              <wp:lineTo x="0" y="0"/>
            </wp:wrapPolygon>
          </wp:wrapTight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6335">
      <w:rPr>
        <w:noProof/>
        <w:lang w:eastAsia="es-MX"/>
      </w:rPr>
      <w:drawing>
        <wp:inline distT="0" distB="0" distL="0" distR="0" wp14:anchorId="2C352EE2" wp14:editId="0F54573E">
          <wp:extent cx="1276350" cy="59563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77074" cy="595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81ADF">
      <w:rPr>
        <w:rFonts w:ascii="Times New Roman" w:eastAsia="Times New Roman" w:hAnsi="Times New Roman" w:cs="Times New Roman"/>
        <w:lang w:eastAsia="es-MX"/>
      </w:rPr>
      <w:fldChar w:fldCharType="begin"/>
    </w:r>
    <w:r w:rsidRPr="00F81ADF">
      <w:rPr>
        <w:rFonts w:ascii="Times New Roman" w:eastAsia="Times New Roman" w:hAnsi="Times New Roman" w:cs="Times New Roman"/>
        <w:lang w:eastAsia="es-MX"/>
      </w:rPr>
      <w:instrText xml:space="preserve"> INCLUDEPICTURE "http://www.ieqroo.org.mx/logo2.jpg" \* MERGEFORMATINET </w:instrText>
    </w:r>
    <w:r w:rsidRPr="00F81ADF">
      <w:rPr>
        <w:rFonts w:ascii="Times New Roman" w:eastAsia="Times New Roman" w:hAnsi="Times New Roman" w:cs="Times New Roman"/>
        <w:lang w:eastAsia="es-MX"/>
      </w:rPr>
      <w:fldChar w:fldCharType="end"/>
    </w:r>
  </w:p>
  <w:p w14:paraId="491AE772" w14:textId="77777777" w:rsidR="008B3CFB" w:rsidRDefault="008B3C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803D9"/>
    <w:multiLevelType w:val="hybridMultilevel"/>
    <w:tmpl w:val="5BECFC60"/>
    <w:lvl w:ilvl="0" w:tplc="C900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03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C0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20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2F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4F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2AF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C6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8B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0145C"/>
    <w:multiLevelType w:val="hybridMultilevel"/>
    <w:tmpl w:val="669E109A"/>
    <w:lvl w:ilvl="0" w:tplc="C900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C3"/>
    <w:rsid w:val="000269AF"/>
    <w:rsid w:val="00057C7E"/>
    <w:rsid w:val="00061F48"/>
    <w:rsid w:val="001A3DC3"/>
    <w:rsid w:val="002A5A95"/>
    <w:rsid w:val="002F1947"/>
    <w:rsid w:val="003078F2"/>
    <w:rsid w:val="00450D03"/>
    <w:rsid w:val="004D1AC7"/>
    <w:rsid w:val="005004A1"/>
    <w:rsid w:val="006B4CF9"/>
    <w:rsid w:val="006D5F83"/>
    <w:rsid w:val="007D0D7B"/>
    <w:rsid w:val="007E7787"/>
    <w:rsid w:val="00833F16"/>
    <w:rsid w:val="00846B20"/>
    <w:rsid w:val="00865CDB"/>
    <w:rsid w:val="008B3CFB"/>
    <w:rsid w:val="00903071"/>
    <w:rsid w:val="00911B9D"/>
    <w:rsid w:val="009A03A6"/>
    <w:rsid w:val="00A95E3C"/>
    <w:rsid w:val="00AE1B82"/>
    <w:rsid w:val="00B10066"/>
    <w:rsid w:val="00B25583"/>
    <w:rsid w:val="00B36D39"/>
    <w:rsid w:val="00BD735C"/>
    <w:rsid w:val="00BF1282"/>
    <w:rsid w:val="00C1298D"/>
    <w:rsid w:val="00C24DCB"/>
    <w:rsid w:val="00D94113"/>
    <w:rsid w:val="00EB04B3"/>
    <w:rsid w:val="00EB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8865"/>
  <w15:chartTrackingRefBased/>
  <w15:docId w15:val="{768E6A20-187F-477D-93BD-498CCD13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C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3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CFB"/>
  </w:style>
  <w:style w:type="paragraph" w:styleId="Piedepgina">
    <w:name w:val="footer"/>
    <w:basedOn w:val="Normal"/>
    <w:link w:val="PiedepginaCar"/>
    <w:uiPriority w:val="99"/>
    <w:unhideWhenUsed/>
    <w:rsid w:val="008B3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CFB"/>
  </w:style>
  <w:style w:type="paragraph" w:styleId="Textodeglobo">
    <w:name w:val="Balloon Text"/>
    <w:basedOn w:val="Normal"/>
    <w:link w:val="TextodegloboCar"/>
    <w:uiPriority w:val="99"/>
    <w:semiHidden/>
    <w:unhideWhenUsed/>
    <w:rsid w:val="00B2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2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Cazares Urban</dc:creator>
  <cp:keywords/>
  <dc:description/>
  <cp:lastModifiedBy>Ricardo Marín</cp:lastModifiedBy>
  <cp:revision>3</cp:revision>
  <cp:lastPrinted>2022-03-04T19:11:00Z</cp:lastPrinted>
  <dcterms:created xsi:type="dcterms:W3CDTF">2022-03-04T19:10:00Z</dcterms:created>
  <dcterms:modified xsi:type="dcterms:W3CDTF">2022-03-04T19:13:00Z</dcterms:modified>
</cp:coreProperties>
</file>